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612" w:rsidRPr="00D56612" w:rsidRDefault="00D56612" w:rsidP="00B166E7">
      <w:pPr>
        <w:spacing w:before="100" w:beforeAutospacing="1" w:after="100" w:afterAutospacing="1"/>
        <w:jc w:val="left"/>
        <w:outlineLvl w:val="1"/>
        <w:rPr>
          <w:rFonts w:ascii="Verdana" w:eastAsia="Times New Roman" w:hAnsi="Verdana"/>
          <w:b/>
          <w:bCs/>
          <w:color w:val="000000"/>
          <w:sz w:val="32"/>
          <w:szCs w:val="32"/>
          <w:lang w:val="fr-FR" w:eastAsia="fr-FR"/>
        </w:rPr>
      </w:pPr>
      <w:bookmarkStart w:id="0" w:name="2"/>
      <w:r w:rsidRPr="00D56612">
        <w:rPr>
          <w:rFonts w:ascii="Verdana" w:eastAsia="Times New Roman" w:hAnsi="Verdana"/>
          <w:b/>
          <w:bCs/>
          <w:color w:val="000000"/>
          <w:sz w:val="32"/>
          <w:szCs w:val="32"/>
          <w:lang w:val="fr-FR" w:eastAsia="fr-FR"/>
        </w:rPr>
        <w:t xml:space="preserve">Chapitre 1 : </w:t>
      </w:r>
      <w:r w:rsidRPr="00D56612">
        <w:rPr>
          <w:rFonts w:ascii="Verdana" w:eastAsia="Times New Roman" w:hAnsi="Verdana"/>
          <w:b/>
          <w:bCs/>
          <w:color w:val="FF0000"/>
          <w:sz w:val="32"/>
          <w:szCs w:val="32"/>
          <w:lang w:val="fr-FR" w:eastAsia="fr-FR"/>
        </w:rPr>
        <w:t xml:space="preserve">Simulation </w:t>
      </w:r>
      <w:r w:rsidR="00D1485E">
        <w:rPr>
          <w:rFonts w:ascii="Verdana" w:eastAsia="Times New Roman" w:hAnsi="Verdana"/>
          <w:b/>
          <w:bCs/>
          <w:color w:val="FF0000"/>
          <w:sz w:val="32"/>
          <w:szCs w:val="32"/>
          <w:lang w:val="fr-FR" w:eastAsia="fr-FR"/>
        </w:rPr>
        <w:t>et introduction aux agents</w:t>
      </w:r>
    </w:p>
    <w:p w:rsidR="00923E1F" w:rsidRPr="005E2A87" w:rsidRDefault="00602879" w:rsidP="00602879">
      <w:pPr>
        <w:spacing w:before="100" w:beforeAutospacing="1" w:after="100" w:afterAutospacing="1"/>
        <w:jc w:val="left"/>
        <w:outlineLvl w:val="1"/>
        <w:rPr>
          <w:rFonts w:ascii="Verdana" w:eastAsia="Times New Roman" w:hAnsi="Verdana"/>
          <w:b/>
          <w:bCs/>
          <w:color w:val="000000"/>
          <w:sz w:val="24"/>
          <w:szCs w:val="24"/>
          <w:lang w:val="fr-FR" w:eastAsia="fr-FR"/>
        </w:rPr>
      </w:pPr>
      <w:r w:rsidRPr="005E2A87">
        <w:rPr>
          <w:rFonts w:ascii="Verdana" w:eastAsia="Times New Roman" w:hAnsi="Verdana"/>
          <w:b/>
          <w:bCs/>
          <w:color w:val="000000"/>
          <w:sz w:val="24"/>
          <w:szCs w:val="24"/>
          <w:lang w:val="fr-FR" w:eastAsia="fr-FR"/>
        </w:rPr>
        <w:t>1-</w:t>
      </w:r>
      <w:r w:rsidR="00923E1F" w:rsidRPr="005E2A87">
        <w:rPr>
          <w:rFonts w:ascii="Verdana" w:eastAsia="Times New Roman" w:hAnsi="Verdana"/>
          <w:b/>
          <w:bCs/>
          <w:color w:val="000000"/>
          <w:sz w:val="24"/>
          <w:szCs w:val="24"/>
          <w:lang w:val="fr-FR" w:eastAsia="fr-FR"/>
        </w:rPr>
        <w:t>Simulation informatique</w:t>
      </w:r>
    </w:p>
    <w:bookmarkEnd w:id="0"/>
    <w:p w:rsidR="00923E1F" w:rsidRPr="00923E1F" w:rsidRDefault="00923E1F" w:rsidP="00923E1F">
      <w:pPr>
        <w:spacing w:before="100" w:beforeAutospacing="1" w:after="100" w:afterAutospacing="1"/>
        <w:jc w:val="both"/>
        <w:rPr>
          <w:rFonts w:ascii="Verdana" w:eastAsia="Times New Roman" w:hAnsi="Verdana"/>
          <w:color w:val="000000"/>
          <w:lang w:val="fr-FR" w:eastAsia="fr-FR"/>
        </w:rPr>
      </w:pPr>
      <w:r w:rsidRPr="00923E1F">
        <w:rPr>
          <w:rFonts w:ascii="Verdana" w:eastAsia="Times New Roman" w:hAnsi="Verdana"/>
          <w:color w:val="000000"/>
          <w:lang w:val="fr-FR" w:eastAsia="fr-FR"/>
        </w:rPr>
        <w:t xml:space="preserve">La simulation informatique peut être assimilée, d'après </w:t>
      </w:r>
      <w:proofErr w:type="spellStart"/>
      <w:r w:rsidRPr="00923E1F">
        <w:rPr>
          <w:rFonts w:ascii="Verdana" w:eastAsia="Times New Roman" w:hAnsi="Verdana"/>
          <w:color w:val="000000"/>
          <w:lang w:val="fr-FR" w:eastAsia="fr-FR"/>
        </w:rPr>
        <w:t>Fishwick</w:t>
      </w:r>
      <w:proofErr w:type="spellEnd"/>
      <w:r w:rsidRPr="00923E1F">
        <w:rPr>
          <w:rFonts w:ascii="Verdana" w:eastAsia="Times New Roman" w:hAnsi="Verdana"/>
          <w:color w:val="000000"/>
          <w:lang w:val="fr-FR" w:eastAsia="fr-FR"/>
        </w:rPr>
        <w:t xml:space="preserve">, à l'association des trois activités suivantes : </w:t>
      </w:r>
    </w:p>
    <w:p w:rsidR="00923E1F" w:rsidRPr="00923E1F" w:rsidRDefault="00923E1F" w:rsidP="00923E1F">
      <w:pPr>
        <w:numPr>
          <w:ilvl w:val="0"/>
          <w:numId w:val="1"/>
        </w:numPr>
        <w:spacing w:before="100" w:beforeAutospacing="1" w:after="100" w:afterAutospacing="1"/>
        <w:jc w:val="both"/>
        <w:rPr>
          <w:rFonts w:ascii="Verdana" w:eastAsia="Times New Roman" w:hAnsi="Verdana"/>
          <w:color w:val="000000"/>
          <w:lang w:val="fr-FR" w:eastAsia="fr-FR"/>
        </w:rPr>
      </w:pPr>
      <w:r w:rsidRPr="00923E1F">
        <w:rPr>
          <w:rFonts w:ascii="Verdana" w:eastAsia="Times New Roman" w:hAnsi="Verdana"/>
          <w:color w:val="000000"/>
          <w:lang w:val="fr-FR" w:eastAsia="fr-FR"/>
        </w:rPr>
        <w:t xml:space="preserve">Conception du modèle d'un système réel ou théorique </w:t>
      </w:r>
    </w:p>
    <w:p w:rsidR="00923E1F" w:rsidRPr="00923E1F" w:rsidRDefault="00923E1F" w:rsidP="00923E1F">
      <w:pPr>
        <w:numPr>
          <w:ilvl w:val="0"/>
          <w:numId w:val="1"/>
        </w:numPr>
        <w:spacing w:before="100" w:beforeAutospacing="1" w:after="100" w:afterAutospacing="1"/>
        <w:jc w:val="both"/>
        <w:rPr>
          <w:rFonts w:ascii="Verdana" w:eastAsia="Times New Roman" w:hAnsi="Verdana"/>
          <w:color w:val="000000"/>
          <w:lang w:val="fr-FR" w:eastAsia="fr-FR"/>
        </w:rPr>
      </w:pPr>
      <w:r w:rsidRPr="00923E1F">
        <w:rPr>
          <w:rFonts w:ascii="Verdana" w:eastAsia="Times New Roman" w:hAnsi="Verdana"/>
          <w:color w:val="000000"/>
          <w:lang w:val="fr-FR" w:eastAsia="fr-FR"/>
        </w:rPr>
        <w:t xml:space="preserve">Exécution de ce modèle sur un ordinateur </w:t>
      </w:r>
    </w:p>
    <w:p w:rsidR="00923E1F" w:rsidRPr="00923E1F" w:rsidRDefault="00923E1F" w:rsidP="00923E1F">
      <w:pPr>
        <w:numPr>
          <w:ilvl w:val="0"/>
          <w:numId w:val="1"/>
        </w:numPr>
        <w:spacing w:before="100" w:beforeAutospacing="1" w:after="100" w:afterAutospacing="1"/>
        <w:jc w:val="both"/>
        <w:rPr>
          <w:rFonts w:ascii="Verdana" w:eastAsia="Times New Roman" w:hAnsi="Verdana"/>
          <w:color w:val="000000"/>
          <w:lang w:val="fr-FR" w:eastAsia="fr-FR"/>
        </w:rPr>
      </w:pPr>
      <w:r w:rsidRPr="00923E1F">
        <w:rPr>
          <w:rFonts w:ascii="Verdana" w:eastAsia="Times New Roman" w:hAnsi="Verdana"/>
          <w:color w:val="000000"/>
          <w:lang w:val="fr-FR" w:eastAsia="fr-FR"/>
        </w:rPr>
        <w:t xml:space="preserve">Analyse des résultats de cette exécution </w:t>
      </w:r>
    </w:p>
    <w:p w:rsidR="00923E1F" w:rsidRPr="00923E1F" w:rsidRDefault="00923E1F" w:rsidP="00923E1F">
      <w:pPr>
        <w:spacing w:before="100" w:beforeAutospacing="1" w:after="100" w:afterAutospacing="1"/>
        <w:jc w:val="both"/>
        <w:rPr>
          <w:rFonts w:ascii="Verdana" w:eastAsia="Times New Roman" w:hAnsi="Verdana"/>
          <w:color w:val="000000"/>
          <w:sz w:val="18"/>
          <w:szCs w:val="18"/>
          <w:lang w:val="fr-FR" w:eastAsia="fr-FR"/>
        </w:rPr>
      </w:pPr>
      <w:r w:rsidRPr="00923E1F">
        <w:rPr>
          <w:rFonts w:ascii="Verdana" w:eastAsia="Times New Roman" w:hAnsi="Verdana"/>
          <w:color w:val="000000"/>
          <w:lang w:val="fr-FR" w:eastAsia="fr-FR"/>
        </w:rPr>
        <w:t>La conception du modèle associe la réalité à une représentation de celle-ci, en utilisant des données la plupart du temps formalisées. Il peut s'agir d'observations réelles (valeurs numériques) ou de connaissances sur le sujet. Ces entrées sont traduites en algorithmes qui seront exécutées dans le but de produire des données compatibles avec les observations</w:t>
      </w:r>
      <w:r w:rsidRPr="00923E1F">
        <w:rPr>
          <w:rFonts w:ascii="Verdana" w:eastAsia="Times New Roman" w:hAnsi="Verdana"/>
          <w:color w:val="000000"/>
          <w:sz w:val="18"/>
          <w:szCs w:val="18"/>
          <w:lang w:val="fr-FR" w:eastAsia="fr-FR"/>
        </w:rPr>
        <w:t xml:space="preserve">. </w:t>
      </w:r>
    </w:p>
    <w:p w:rsidR="00923E1F" w:rsidRPr="00923E1F" w:rsidRDefault="00923E1F" w:rsidP="00923E1F">
      <w:pPr>
        <w:spacing w:before="100" w:beforeAutospacing="1" w:after="100" w:afterAutospacing="1"/>
        <w:rPr>
          <w:rFonts w:eastAsia="Times New Roman"/>
          <w:sz w:val="24"/>
          <w:szCs w:val="24"/>
          <w:lang w:val="fr-FR" w:eastAsia="fr-FR"/>
        </w:rPr>
      </w:pPr>
      <w:r>
        <w:rPr>
          <w:rFonts w:eastAsia="Times New Roman"/>
          <w:noProof/>
          <w:sz w:val="24"/>
          <w:szCs w:val="24"/>
          <w:lang w:val="fr-FR" w:eastAsia="fr-FR"/>
        </w:rPr>
        <w:drawing>
          <wp:inline distT="0" distB="0" distL="0" distR="0">
            <wp:extent cx="4810125" cy="1690415"/>
            <wp:effectExtent l="19050" t="0" r="9525" b="0"/>
            <wp:docPr id="1" name="Image 1" descr="E:\hafid\these\erwan\téléch-29-12-07\Simulation Multi-Agent_fichiers\fishw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afid\these\erwan\téléch-29-12-07\Simulation Multi-Agent_fichiers\fishwick.jpg"/>
                    <pic:cNvPicPr>
                      <a:picLocks noChangeAspect="1" noChangeArrowheads="1"/>
                    </pic:cNvPicPr>
                  </pic:nvPicPr>
                  <pic:blipFill>
                    <a:blip r:embed="rId5" cstate="print"/>
                    <a:srcRect/>
                    <a:stretch>
                      <a:fillRect/>
                    </a:stretch>
                  </pic:blipFill>
                  <pic:spPr bwMode="auto">
                    <a:xfrm>
                      <a:off x="0" y="0"/>
                      <a:ext cx="4810125" cy="1690415"/>
                    </a:xfrm>
                    <a:prstGeom prst="rect">
                      <a:avLst/>
                    </a:prstGeom>
                    <a:noFill/>
                    <a:ln w="9525">
                      <a:noFill/>
                      <a:miter lim="800000"/>
                      <a:headEnd/>
                      <a:tailEnd/>
                    </a:ln>
                  </pic:spPr>
                </pic:pic>
              </a:graphicData>
            </a:graphic>
          </wp:inline>
        </w:drawing>
      </w:r>
      <w:r w:rsidRPr="00923E1F">
        <w:rPr>
          <w:rFonts w:eastAsia="Times New Roman"/>
          <w:sz w:val="24"/>
          <w:szCs w:val="24"/>
          <w:lang w:val="fr-FR" w:eastAsia="fr-FR"/>
        </w:rPr>
        <w:br/>
      </w:r>
      <w:r w:rsidR="00D56612">
        <w:rPr>
          <w:rFonts w:ascii="Verdana" w:eastAsia="Times New Roman" w:hAnsi="Verdana"/>
          <w:i/>
          <w:iCs/>
          <w:color w:val="000000"/>
          <w:sz w:val="18"/>
          <w:lang w:val="fr-FR" w:eastAsia="fr-FR"/>
        </w:rPr>
        <w:t xml:space="preserve">Figure 1. </w:t>
      </w:r>
      <w:r w:rsidRPr="00923E1F">
        <w:rPr>
          <w:rFonts w:ascii="Verdana" w:eastAsia="Times New Roman" w:hAnsi="Verdana"/>
          <w:i/>
          <w:iCs/>
          <w:color w:val="000000"/>
          <w:sz w:val="18"/>
          <w:lang w:val="fr-FR" w:eastAsia="fr-FR"/>
        </w:rPr>
        <w:t xml:space="preserve">Vue de la simulation par </w:t>
      </w:r>
      <w:proofErr w:type="spellStart"/>
      <w:r w:rsidRPr="00923E1F">
        <w:rPr>
          <w:rFonts w:ascii="Verdana" w:eastAsia="Times New Roman" w:hAnsi="Verdana"/>
          <w:i/>
          <w:iCs/>
          <w:color w:val="000000"/>
          <w:sz w:val="18"/>
          <w:lang w:val="fr-FR" w:eastAsia="fr-FR"/>
        </w:rPr>
        <w:t>Fishwick</w:t>
      </w:r>
      <w:proofErr w:type="spellEnd"/>
      <w:r w:rsidRPr="00923E1F">
        <w:rPr>
          <w:rFonts w:eastAsia="Times New Roman"/>
          <w:sz w:val="24"/>
          <w:szCs w:val="24"/>
          <w:lang w:val="fr-FR" w:eastAsia="fr-FR"/>
        </w:rPr>
        <w:t xml:space="preserve"> </w:t>
      </w:r>
    </w:p>
    <w:p w:rsidR="00FB23A8" w:rsidRPr="00FB23A8" w:rsidRDefault="00FB23A8" w:rsidP="00FB23A8">
      <w:pPr>
        <w:autoSpaceDE w:val="0"/>
        <w:autoSpaceDN w:val="0"/>
        <w:adjustRightInd w:val="0"/>
        <w:jc w:val="both"/>
        <w:rPr>
          <w:rFonts w:ascii="Verdana" w:hAnsi="Verdana" w:cs="SFRM1095"/>
          <w:lang w:val="fr-FR"/>
        </w:rPr>
      </w:pPr>
      <w:proofErr w:type="spellStart"/>
      <w:r w:rsidRPr="00FB23A8">
        <w:rPr>
          <w:rFonts w:ascii="Verdana" w:hAnsi="Verdana" w:cs="SFRM1095"/>
          <w:lang w:val="fr-FR"/>
        </w:rPr>
        <w:t>Fishwick</w:t>
      </w:r>
      <w:proofErr w:type="spellEnd"/>
      <w:r w:rsidRPr="00FB23A8">
        <w:rPr>
          <w:rFonts w:ascii="Verdana" w:hAnsi="Verdana" w:cs="SFRM1095"/>
          <w:lang w:val="fr-FR"/>
        </w:rPr>
        <w:t xml:space="preserve"> définit trois étapes pour la construction de simulations : conception, exécution et analyse des résultats (Figure </w:t>
      </w:r>
      <w:r w:rsidR="007746FE">
        <w:rPr>
          <w:rFonts w:ascii="Verdana" w:hAnsi="Verdana" w:cs="SFRM1095"/>
          <w:lang w:val="fr-FR"/>
        </w:rPr>
        <w:t>1</w:t>
      </w:r>
      <w:r w:rsidRPr="00FB23A8">
        <w:rPr>
          <w:rFonts w:ascii="Verdana" w:hAnsi="Verdana" w:cs="SFRM1095"/>
          <w:lang w:val="fr-FR"/>
        </w:rPr>
        <w:t xml:space="preserve">). La </w:t>
      </w:r>
      <w:r w:rsidRPr="00FB23A8">
        <w:rPr>
          <w:rFonts w:ascii="Verdana" w:hAnsi="Verdana" w:cs="SFTI1095"/>
          <w:i/>
          <w:iCs/>
          <w:lang w:val="fr-FR"/>
        </w:rPr>
        <w:t xml:space="preserve">conception </w:t>
      </w:r>
      <w:r w:rsidRPr="00FB23A8">
        <w:rPr>
          <w:rFonts w:ascii="Verdana" w:hAnsi="Verdana" w:cs="SFRM1095"/>
          <w:lang w:val="fr-FR"/>
        </w:rPr>
        <w:t>est la construction du modèle de simulation à partir d’une description du monde réel. Cela revient à identifier les objets du monde, leurs interactions, ainsi que la définition de la fonction de mise à jour. L’</w:t>
      </w:r>
      <w:r w:rsidRPr="00FB23A8">
        <w:rPr>
          <w:rFonts w:ascii="Verdana" w:hAnsi="Verdana" w:cs="SFTI1095"/>
          <w:i/>
          <w:iCs/>
          <w:lang w:val="fr-FR"/>
        </w:rPr>
        <w:t xml:space="preserve">exécution </w:t>
      </w:r>
      <w:r w:rsidRPr="00FB23A8">
        <w:rPr>
          <w:rFonts w:ascii="Verdana" w:hAnsi="Verdana" w:cs="SFRM1095"/>
          <w:lang w:val="fr-FR"/>
        </w:rPr>
        <w:t>consiste à définir des hypothèses de départ et de réaliser des simulations sur la base des hypothèses choisies. L’</w:t>
      </w:r>
      <w:r w:rsidRPr="00FB23A8">
        <w:rPr>
          <w:rFonts w:ascii="Verdana" w:hAnsi="Verdana" w:cs="SFTI1095"/>
          <w:i/>
          <w:iCs/>
          <w:lang w:val="fr-FR"/>
        </w:rPr>
        <w:t xml:space="preserve">analyse </w:t>
      </w:r>
      <w:r w:rsidRPr="00FB23A8">
        <w:rPr>
          <w:rFonts w:ascii="Verdana" w:hAnsi="Verdana" w:cs="SFRM1095"/>
          <w:lang w:val="fr-FR"/>
        </w:rPr>
        <w:t>des résultats de l’exécution permet des comparaisons entre la dynamique du système réel et celle du système simulé.</w:t>
      </w:r>
    </w:p>
    <w:p w:rsidR="00923E1F" w:rsidRPr="00923E1F" w:rsidRDefault="00923E1F" w:rsidP="008002A8">
      <w:pPr>
        <w:spacing w:before="100" w:beforeAutospacing="1" w:after="100" w:afterAutospacing="1"/>
        <w:jc w:val="both"/>
        <w:rPr>
          <w:rFonts w:ascii="Verdana" w:eastAsia="Times New Roman" w:hAnsi="Verdana"/>
          <w:color w:val="000000"/>
          <w:lang w:val="fr-FR" w:eastAsia="fr-FR"/>
        </w:rPr>
      </w:pPr>
      <w:r w:rsidRPr="00923E1F">
        <w:rPr>
          <w:rFonts w:ascii="Verdana" w:eastAsia="Times New Roman" w:hAnsi="Verdana"/>
          <w:color w:val="000000"/>
          <w:lang w:val="fr-FR" w:eastAsia="fr-FR"/>
        </w:rPr>
        <w:t xml:space="preserve">Le problème que pose cette approche est lié à </w:t>
      </w:r>
      <w:r w:rsidR="007746FE">
        <w:rPr>
          <w:rFonts w:ascii="Verdana" w:eastAsia="Times New Roman" w:hAnsi="Verdana"/>
          <w:color w:val="000000"/>
          <w:lang w:val="fr-FR" w:eastAsia="fr-FR"/>
        </w:rPr>
        <w:t xml:space="preserve">la </w:t>
      </w:r>
      <w:r w:rsidRPr="00923E1F">
        <w:rPr>
          <w:rFonts w:ascii="Verdana" w:eastAsia="Times New Roman" w:hAnsi="Verdana"/>
          <w:color w:val="000000"/>
          <w:lang w:val="fr-FR" w:eastAsia="fr-FR"/>
        </w:rPr>
        <w:t xml:space="preserve">traduction du modèle initial en un modèle exécutable par l'ordinateur. En effet </w:t>
      </w:r>
      <w:r w:rsidR="008002A8">
        <w:rPr>
          <w:rFonts w:ascii="Verdana" w:eastAsia="Times New Roman" w:hAnsi="Verdana"/>
          <w:color w:val="000000"/>
          <w:lang w:val="fr-FR" w:eastAsia="fr-FR"/>
        </w:rPr>
        <w:t xml:space="preserve">il n’existe </w:t>
      </w:r>
      <w:r w:rsidRPr="00923E1F">
        <w:rPr>
          <w:rFonts w:ascii="Verdana" w:eastAsia="Times New Roman" w:hAnsi="Verdana"/>
          <w:color w:val="000000"/>
          <w:lang w:val="fr-FR" w:eastAsia="fr-FR"/>
        </w:rPr>
        <w:t xml:space="preserve">aucune phase intermédiaire entre la phase de conception et d'implémentation. </w:t>
      </w:r>
    </w:p>
    <w:p w:rsidR="00923E1F" w:rsidRPr="00923E1F" w:rsidRDefault="00923E1F" w:rsidP="00923E1F">
      <w:pPr>
        <w:spacing w:before="100" w:beforeAutospacing="1" w:after="100" w:afterAutospacing="1"/>
        <w:jc w:val="both"/>
        <w:rPr>
          <w:rFonts w:ascii="Verdana" w:eastAsia="Times New Roman" w:hAnsi="Verdana"/>
          <w:color w:val="000000"/>
          <w:lang w:val="fr-FR" w:eastAsia="fr-FR"/>
        </w:rPr>
      </w:pPr>
      <w:r w:rsidRPr="00923E1F">
        <w:rPr>
          <w:rFonts w:ascii="Verdana" w:eastAsia="Times New Roman" w:hAnsi="Verdana"/>
          <w:color w:val="000000"/>
          <w:lang w:val="fr-FR" w:eastAsia="fr-FR"/>
        </w:rPr>
        <w:t xml:space="preserve">C'est pourquoi Gilbert et </w:t>
      </w:r>
      <w:proofErr w:type="spellStart"/>
      <w:r w:rsidRPr="00923E1F">
        <w:rPr>
          <w:rFonts w:ascii="Verdana" w:eastAsia="Times New Roman" w:hAnsi="Verdana"/>
          <w:color w:val="000000"/>
          <w:lang w:val="fr-FR" w:eastAsia="fr-FR"/>
        </w:rPr>
        <w:t>Troitzch</w:t>
      </w:r>
      <w:proofErr w:type="spellEnd"/>
      <w:r w:rsidRPr="00923E1F">
        <w:rPr>
          <w:rFonts w:ascii="Verdana" w:eastAsia="Times New Roman" w:hAnsi="Verdana"/>
          <w:color w:val="000000"/>
          <w:lang w:val="fr-FR" w:eastAsia="fr-FR"/>
        </w:rPr>
        <w:t xml:space="preserve"> ont cherché à raffiner un peu ce diagramme. Ils mettent en évidence le fait qu'à l'heure actuelle, aucun langage de programmation n'est capable de fournir suffisamment de guides pour la construction du programme de simulation (structuré, efficace, compréhensible aussi bien par le modélisateur que par l'informaticien...). Ils ajoutent l'étape intermédiaire de </w:t>
      </w:r>
      <w:r w:rsidRPr="00923E1F">
        <w:rPr>
          <w:rFonts w:ascii="Verdana" w:eastAsia="Times New Roman" w:hAnsi="Verdana"/>
          <w:i/>
          <w:iCs/>
          <w:color w:val="000000"/>
          <w:lang w:val="fr-FR" w:eastAsia="fr-FR"/>
        </w:rPr>
        <w:t>construction informatique du modèle</w:t>
      </w:r>
      <w:r w:rsidRPr="00923E1F">
        <w:rPr>
          <w:rFonts w:ascii="Verdana" w:eastAsia="Times New Roman" w:hAnsi="Verdana"/>
          <w:color w:val="000000"/>
          <w:lang w:val="fr-FR" w:eastAsia="fr-FR"/>
        </w:rPr>
        <w:t xml:space="preserve"> qui n'est pas si triviale que le suggère </w:t>
      </w:r>
      <w:proofErr w:type="spellStart"/>
      <w:r w:rsidRPr="00923E1F">
        <w:rPr>
          <w:rFonts w:ascii="Verdana" w:eastAsia="Times New Roman" w:hAnsi="Verdana"/>
          <w:color w:val="000000"/>
          <w:lang w:val="fr-FR" w:eastAsia="fr-FR"/>
        </w:rPr>
        <w:t>Fishwick</w:t>
      </w:r>
      <w:proofErr w:type="spellEnd"/>
      <w:r w:rsidRPr="00923E1F">
        <w:rPr>
          <w:rFonts w:ascii="Verdana" w:eastAsia="Times New Roman" w:hAnsi="Verdana"/>
          <w:color w:val="000000"/>
          <w:lang w:val="fr-FR" w:eastAsia="fr-FR"/>
        </w:rPr>
        <w:t xml:space="preserve">. </w:t>
      </w:r>
    </w:p>
    <w:p w:rsidR="00D56612" w:rsidRDefault="00923E1F" w:rsidP="00923E1F">
      <w:pPr>
        <w:spacing w:before="100" w:beforeAutospacing="1" w:after="100" w:afterAutospacing="1"/>
        <w:rPr>
          <w:rFonts w:ascii="Verdana" w:eastAsia="Times New Roman" w:hAnsi="Verdana"/>
          <w:i/>
          <w:iCs/>
          <w:color w:val="000000"/>
          <w:sz w:val="18"/>
          <w:lang w:val="fr-FR" w:eastAsia="fr-FR"/>
        </w:rPr>
      </w:pPr>
      <w:r>
        <w:rPr>
          <w:rFonts w:eastAsia="Times New Roman"/>
          <w:noProof/>
          <w:sz w:val="24"/>
          <w:szCs w:val="24"/>
          <w:lang w:val="fr-FR" w:eastAsia="fr-FR"/>
        </w:rPr>
        <w:lastRenderedPageBreak/>
        <w:drawing>
          <wp:inline distT="0" distB="0" distL="0" distR="0">
            <wp:extent cx="4810125" cy="2865460"/>
            <wp:effectExtent l="19050" t="0" r="9525" b="0"/>
            <wp:docPr id="2" name="Image 2" descr="E:\hafid\these\erwan\téléch-29-12-07\Simulation Multi-Agent_fichiers\gilbtro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afid\these\erwan\téléch-29-12-07\Simulation Multi-Agent_fichiers\gilbtroit.jpg"/>
                    <pic:cNvPicPr>
                      <a:picLocks noChangeAspect="1" noChangeArrowheads="1"/>
                    </pic:cNvPicPr>
                  </pic:nvPicPr>
                  <pic:blipFill>
                    <a:blip r:embed="rId6" cstate="print"/>
                    <a:srcRect/>
                    <a:stretch>
                      <a:fillRect/>
                    </a:stretch>
                  </pic:blipFill>
                  <pic:spPr bwMode="auto">
                    <a:xfrm>
                      <a:off x="0" y="0"/>
                      <a:ext cx="4810125" cy="2865460"/>
                    </a:xfrm>
                    <a:prstGeom prst="rect">
                      <a:avLst/>
                    </a:prstGeom>
                    <a:noFill/>
                    <a:ln w="9525">
                      <a:noFill/>
                      <a:miter lim="800000"/>
                      <a:headEnd/>
                      <a:tailEnd/>
                    </a:ln>
                  </pic:spPr>
                </pic:pic>
              </a:graphicData>
            </a:graphic>
          </wp:inline>
        </w:drawing>
      </w:r>
      <w:r w:rsidRPr="00923E1F">
        <w:rPr>
          <w:rFonts w:eastAsia="Times New Roman"/>
          <w:sz w:val="24"/>
          <w:szCs w:val="24"/>
          <w:lang w:val="fr-FR" w:eastAsia="fr-FR"/>
        </w:rPr>
        <w:br/>
      </w:r>
    </w:p>
    <w:p w:rsidR="00923E1F" w:rsidRPr="00923E1F" w:rsidRDefault="00D56612" w:rsidP="00937A98">
      <w:pPr>
        <w:spacing w:before="100" w:beforeAutospacing="1" w:after="100" w:afterAutospacing="1"/>
        <w:rPr>
          <w:rFonts w:eastAsia="Times New Roman"/>
          <w:sz w:val="24"/>
          <w:szCs w:val="24"/>
          <w:lang w:val="fr-FR" w:eastAsia="fr-FR"/>
        </w:rPr>
      </w:pPr>
      <w:r>
        <w:rPr>
          <w:rFonts w:ascii="Verdana" w:eastAsia="Times New Roman" w:hAnsi="Verdana"/>
          <w:i/>
          <w:iCs/>
          <w:color w:val="000000"/>
          <w:sz w:val="18"/>
          <w:lang w:val="fr-FR" w:eastAsia="fr-FR"/>
        </w:rPr>
        <w:t xml:space="preserve">Figure 2. </w:t>
      </w:r>
      <w:r w:rsidR="00923E1F" w:rsidRPr="00923E1F">
        <w:rPr>
          <w:rFonts w:ascii="Verdana" w:eastAsia="Times New Roman" w:hAnsi="Verdana"/>
          <w:i/>
          <w:iCs/>
          <w:color w:val="000000"/>
          <w:sz w:val="18"/>
          <w:lang w:val="fr-FR" w:eastAsia="fr-FR"/>
        </w:rPr>
        <w:t xml:space="preserve">Proposition de Gilbert et </w:t>
      </w:r>
      <w:proofErr w:type="spellStart"/>
      <w:r w:rsidR="00923E1F" w:rsidRPr="00923E1F">
        <w:rPr>
          <w:rFonts w:ascii="Verdana" w:eastAsia="Times New Roman" w:hAnsi="Verdana"/>
          <w:i/>
          <w:iCs/>
          <w:color w:val="000000"/>
          <w:sz w:val="18"/>
          <w:lang w:val="fr-FR" w:eastAsia="fr-FR"/>
        </w:rPr>
        <w:t>Troitzch</w:t>
      </w:r>
      <w:proofErr w:type="spellEnd"/>
      <w:r w:rsidR="00923E1F" w:rsidRPr="00923E1F">
        <w:rPr>
          <w:rFonts w:eastAsia="Times New Roman"/>
          <w:sz w:val="24"/>
          <w:szCs w:val="24"/>
          <w:lang w:val="fr-FR" w:eastAsia="fr-FR"/>
        </w:rPr>
        <w:t xml:space="preserve"> </w:t>
      </w:r>
    </w:p>
    <w:p w:rsidR="000C3D24" w:rsidRDefault="000C3D24" w:rsidP="00602879">
      <w:pPr>
        <w:autoSpaceDE w:val="0"/>
        <w:autoSpaceDN w:val="0"/>
        <w:adjustRightInd w:val="0"/>
        <w:jc w:val="left"/>
        <w:rPr>
          <w:rFonts w:ascii="Verdana" w:hAnsi="Verdana" w:cs="SFBX1440"/>
          <w:b/>
          <w:sz w:val="24"/>
          <w:szCs w:val="24"/>
          <w:lang w:val="fr-FR"/>
        </w:rPr>
      </w:pPr>
    </w:p>
    <w:p w:rsidR="00602879" w:rsidRPr="00FA5568" w:rsidRDefault="005E2A87" w:rsidP="00602879">
      <w:pPr>
        <w:autoSpaceDE w:val="0"/>
        <w:autoSpaceDN w:val="0"/>
        <w:adjustRightInd w:val="0"/>
        <w:jc w:val="left"/>
        <w:rPr>
          <w:rFonts w:ascii="Verdana" w:hAnsi="Verdana" w:cs="SFBX1440"/>
          <w:b/>
          <w:sz w:val="24"/>
          <w:szCs w:val="24"/>
          <w:lang w:val="fr-FR"/>
        </w:rPr>
      </w:pPr>
      <w:r>
        <w:rPr>
          <w:rFonts w:ascii="Verdana" w:hAnsi="Verdana" w:cs="SFBX1440"/>
          <w:b/>
          <w:sz w:val="24"/>
          <w:szCs w:val="24"/>
          <w:lang w:val="fr-FR"/>
        </w:rPr>
        <w:t xml:space="preserve">2- </w:t>
      </w:r>
      <w:r w:rsidR="00602879" w:rsidRPr="00FA5568">
        <w:rPr>
          <w:rFonts w:ascii="Verdana" w:hAnsi="Verdana" w:cs="SFBX1440"/>
          <w:b/>
          <w:sz w:val="24"/>
          <w:szCs w:val="24"/>
          <w:lang w:val="fr-FR"/>
        </w:rPr>
        <w:t>Construction d’un modèle de simulation</w:t>
      </w:r>
    </w:p>
    <w:p w:rsidR="004F5B6B" w:rsidRPr="005E2A87" w:rsidRDefault="00602879" w:rsidP="00FA5568">
      <w:pPr>
        <w:autoSpaceDE w:val="0"/>
        <w:autoSpaceDN w:val="0"/>
        <w:adjustRightInd w:val="0"/>
        <w:jc w:val="both"/>
        <w:rPr>
          <w:rFonts w:ascii="Verdana" w:hAnsi="Verdana" w:cs="SFRM1095"/>
          <w:lang w:val="fr-FR"/>
        </w:rPr>
      </w:pPr>
      <w:r w:rsidRPr="005E2A87">
        <w:rPr>
          <w:rFonts w:ascii="Verdana" w:hAnsi="Verdana" w:cs="SFRM1095"/>
          <w:lang w:val="fr-FR"/>
        </w:rPr>
        <w:t>La problématique des méthodologies de construction de modèles de simulation à des fins</w:t>
      </w:r>
      <w:r w:rsidR="00FA5568" w:rsidRPr="005E2A87">
        <w:rPr>
          <w:rFonts w:ascii="Verdana" w:hAnsi="Verdana" w:cs="SFRM1095"/>
          <w:lang w:val="fr-FR"/>
        </w:rPr>
        <w:t xml:space="preserve"> </w:t>
      </w:r>
      <w:r w:rsidRPr="005E2A87">
        <w:rPr>
          <w:rFonts w:ascii="Verdana" w:hAnsi="Verdana" w:cs="SFRM1095"/>
          <w:lang w:val="fr-FR"/>
        </w:rPr>
        <w:t>pédagogiques ou scientifiques, peut être vue de plusieurs manières, suivant l’étape courante</w:t>
      </w:r>
      <w:r w:rsidR="00FA5568" w:rsidRPr="005E2A87">
        <w:rPr>
          <w:rFonts w:ascii="Verdana" w:hAnsi="Verdana" w:cs="SFRM1095"/>
          <w:lang w:val="fr-FR"/>
        </w:rPr>
        <w:t xml:space="preserve"> </w:t>
      </w:r>
      <w:r w:rsidRPr="005E2A87">
        <w:rPr>
          <w:rFonts w:ascii="Verdana" w:hAnsi="Verdana" w:cs="SFRM1095"/>
          <w:lang w:val="fr-FR"/>
        </w:rPr>
        <w:t>du processus de développement (amont, durant et aval).</w:t>
      </w:r>
    </w:p>
    <w:p w:rsidR="00602879" w:rsidRDefault="00602879" w:rsidP="00602879">
      <w:pPr>
        <w:jc w:val="left"/>
        <w:rPr>
          <w:rFonts w:ascii="SFRM1095" w:hAnsi="SFRM1095" w:cs="SFRM1095"/>
          <w:sz w:val="22"/>
          <w:szCs w:val="22"/>
          <w:lang w:val="fr-FR"/>
        </w:rPr>
      </w:pPr>
    </w:p>
    <w:p w:rsidR="00602879" w:rsidRPr="00FA5568" w:rsidRDefault="005E2A87" w:rsidP="00602879">
      <w:pPr>
        <w:autoSpaceDE w:val="0"/>
        <w:autoSpaceDN w:val="0"/>
        <w:adjustRightInd w:val="0"/>
        <w:jc w:val="left"/>
        <w:rPr>
          <w:rFonts w:ascii="Verdana" w:hAnsi="Verdana" w:cs="SFBX1200"/>
          <w:b/>
          <w:sz w:val="24"/>
          <w:szCs w:val="24"/>
          <w:lang w:val="fr-FR"/>
        </w:rPr>
      </w:pPr>
      <w:r>
        <w:rPr>
          <w:rFonts w:ascii="Verdana" w:hAnsi="Verdana" w:cs="SFBX1200"/>
          <w:b/>
          <w:sz w:val="24"/>
          <w:szCs w:val="24"/>
          <w:lang w:val="fr-FR"/>
        </w:rPr>
        <w:t xml:space="preserve">2.1- </w:t>
      </w:r>
      <w:r w:rsidR="00602879" w:rsidRPr="00FA5568">
        <w:rPr>
          <w:rFonts w:ascii="Verdana" w:hAnsi="Verdana" w:cs="SFBX1200"/>
          <w:b/>
          <w:sz w:val="24"/>
          <w:szCs w:val="24"/>
          <w:lang w:val="fr-FR"/>
        </w:rPr>
        <w:t>Niveaux de description</w:t>
      </w:r>
    </w:p>
    <w:p w:rsidR="00602879" w:rsidRPr="00FA5568" w:rsidRDefault="00602879" w:rsidP="005E2A87">
      <w:pPr>
        <w:autoSpaceDE w:val="0"/>
        <w:autoSpaceDN w:val="0"/>
        <w:adjustRightInd w:val="0"/>
        <w:ind w:firstLine="708"/>
        <w:jc w:val="both"/>
        <w:rPr>
          <w:rFonts w:ascii="Verdana" w:hAnsi="Verdana" w:cs="SFRM1095"/>
          <w:lang w:val="fr-FR"/>
        </w:rPr>
      </w:pPr>
      <w:r w:rsidRPr="00FA5568">
        <w:rPr>
          <w:rFonts w:ascii="Verdana" w:hAnsi="Verdana" w:cs="SFRM1095"/>
          <w:lang w:val="fr-FR"/>
        </w:rPr>
        <w:t>Un modèle est une vue simplifiée d’une réalité, en se basant sur l’idéalisation et l’abstraction</w:t>
      </w:r>
      <w:r w:rsidR="00FA5568">
        <w:rPr>
          <w:rFonts w:ascii="Verdana" w:hAnsi="Verdana" w:cs="SFRM1095"/>
          <w:lang w:val="fr-FR"/>
        </w:rPr>
        <w:t>.</w:t>
      </w:r>
    </w:p>
    <w:p w:rsidR="00602879" w:rsidRPr="00FA5568" w:rsidRDefault="00602879" w:rsidP="00FA5568">
      <w:pPr>
        <w:autoSpaceDE w:val="0"/>
        <w:autoSpaceDN w:val="0"/>
        <w:adjustRightInd w:val="0"/>
        <w:jc w:val="both"/>
        <w:rPr>
          <w:rFonts w:ascii="Verdana" w:hAnsi="Verdana" w:cs="SFRM1095"/>
          <w:lang w:val="fr-FR"/>
        </w:rPr>
      </w:pPr>
      <w:r w:rsidRPr="00FA5568">
        <w:rPr>
          <w:rFonts w:ascii="Verdana" w:hAnsi="Verdana" w:cs="SFRM1095"/>
          <w:lang w:val="fr-FR"/>
        </w:rPr>
        <w:t xml:space="preserve">Un modèle n’a pas à se conformer à la réalité mais sa construction descriptive doit se rapprocher au mieux du système étudié en fonction des objectifs </w:t>
      </w:r>
      <w:r w:rsidR="00FA5568">
        <w:rPr>
          <w:rFonts w:ascii="Verdana" w:hAnsi="Verdana" w:cs="SFRM1095"/>
          <w:lang w:val="fr-FR"/>
        </w:rPr>
        <w:t>visés par ce modèle</w:t>
      </w:r>
      <w:r w:rsidRPr="00FA5568">
        <w:rPr>
          <w:rFonts w:ascii="Verdana" w:hAnsi="Verdana" w:cs="SFRM1095"/>
          <w:lang w:val="fr-FR"/>
        </w:rPr>
        <w:t>. Un bon modèle, utilisable, utile et capable de fournir des affirmations correctes n’a pas besoin d’être nécessairement complexe ou difficile.</w:t>
      </w:r>
    </w:p>
    <w:p w:rsidR="00602879" w:rsidRPr="00FA5568" w:rsidRDefault="00602879" w:rsidP="00FA5568">
      <w:pPr>
        <w:autoSpaceDE w:val="0"/>
        <w:autoSpaceDN w:val="0"/>
        <w:adjustRightInd w:val="0"/>
        <w:jc w:val="both"/>
        <w:rPr>
          <w:rFonts w:ascii="Verdana" w:hAnsi="Verdana" w:cs="SFRM1095"/>
          <w:lang w:val="fr-FR"/>
        </w:rPr>
      </w:pPr>
      <w:r w:rsidRPr="00FA5568">
        <w:rPr>
          <w:rFonts w:ascii="Verdana" w:hAnsi="Verdana" w:cs="SFRM1095"/>
          <w:lang w:val="fr-FR"/>
        </w:rPr>
        <w:t>Plusieurs auteurs soulignent l’importance de la distinction entre un modèle et un réplica</w:t>
      </w:r>
    </w:p>
    <w:p w:rsidR="00602879" w:rsidRPr="00FA5568" w:rsidRDefault="00602879" w:rsidP="00FA5568">
      <w:pPr>
        <w:autoSpaceDE w:val="0"/>
        <w:autoSpaceDN w:val="0"/>
        <w:adjustRightInd w:val="0"/>
        <w:jc w:val="both"/>
        <w:rPr>
          <w:rFonts w:ascii="Verdana" w:hAnsi="Verdana" w:cs="SFRM1095"/>
          <w:lang w:val="fr-FR"/>
        </w:rPr>
      </w:pPr>
      <w:r w:rsidRPr="00FA5568">
        <w:rPr>
          <w:rFonts w:ascii="Verdana" w:hAnsi="Verdana" w:cs="SFRM1095"/>
          <w:lang w:val="fr-FR"/>
        </w:rPr>
        <w:t>[</w:t>
      </w:r>
      <w:proofErr w:type="spellStart"/>
      <w:proofErr w:type="gramStart"/>
      <w:r w:rsidRPr="00FA5568">
        <w:rPr>
          <w:rFonts w:ascii="Verdana" w:hAnsi="Verdana" w:cs="SFRM1095"/>
          <w:lang w:val="fr-FR"/>
        </w:rPr>
        <w:t>Axelrod</w:t>
      </w:r>
      <w:proofErr w:type="spellEnd"/>
      <w:r w:rsidRPr="00FA5568">
        <w:rPr>
          <w:rFonts w:ascii="Verdana" w:hAnsi="Verdana" w:cs="SFRM1095"/>
          <w:lang w:val="fr-FR"/>
        </w:rPr>
        <w:t xml:space="preserve"> ,</w:t>
      </w:r>
      <w:proofErr w:type="gramEnd"/>
      <w:r w:rsidRPr="00FA5568">
        <w:rPr>
          <w:rFonts w:ascii="Verdana" w:hAnsi="Verdana" w:cs="SFRM1095"/>
          <w:lang w:val="fr-FR"/>
        </w:rPr>
        <w:t xml:space="preserve"> </w:t>
      </w:r>
      <w:proofErr w:type="spellStart"/>
      <w:r w:rsidRPr="00FA5568">
        <w:rPr>
          <w:rFonts w:ascii="Verdana" w:hAnsi="Verdana" w:cs="SFRM1095"/>
          <w:lang w:val="fr-FR"/>
        </w:rPr>
        <w:t>Troitzsch</w:t>
      </w:r>
      <w:proofErr w:type="spellEnd"/>
      <w:r w:rsidRPr="00FA5568">
        <w:rPr>
          <w:rFonts w:ascii="Verdana" w:hAnsi="Verdana" w:cs="SFRM1095"/>
          <w:lang w:val="fr-FR"/>
        </w:rPr>
        <w:t xml:space="preserve"> , </w:t>
      </w:r>
      <w:proofErr w:type="spellStart"/>
      <w:r w:rsidRPr="00FA5568">
        <w:rPr>
          <w:rFonts w:ascii="Verdana" w:hAnsi="Verdana" w:cs="SFRM1095"/>
          <w:lang w:val="fr-FR"/>
        </w:rPr>
        <w:t>Macrae</w:t>
      </w:r>
      <w:proofErr w:type="spellEnd"/>
      <w:r w:rsidRPr="00FA5568">
        <w:rPr>
          <w:rFonts w:ascii="Verdana" w:hAnsi="Verdana" w:cs="SFRM1095"/>
          <w:lang w:val="fr-FR"/>
        </w:rPr>
        <w:t>, Edmonds, … Un réplica est une copie intégrale du système étudié, ce qui est impossible lorsqu’il s’agit de modéliser un système complexe</w:t>
      </w:r>
      <w:r w:rsidR="00FA5568">
        <w:rPr>
          <w:rFonts w:ascii="Verdana" w:hAnsi="Verdana" w:cs="SFRM1095"/>
          <w:lang w:val="fr-FR"/>
        </w:rPr>
        <w:t xml:space="preserve">. </w:t>
      </w:r>
      <w:r w:rsidRPr="00FA5568">
        <w:rPr>
          <w:rFonts w:ascii="Verdana" w:hAnsi="Verdana" w:cs="SFRM1095"/>
          <w:lang w:val="fr-FR"/>
        </w:rPr>
        <w:t>Le système simulé est en général décomposé en niveaux, où chaque sous-système représente une entité ou un objet, pouvant calculer et communiquer un état interne. La simulation est un système itératif où le système simulé est représenté et ses dynamiques sont calculées.</w:t>
      </w:r>
    </w:p>
    <w:p w:rsidR="00602879" w:rsidRDefault="00602879" w:rsidP="00602879">
      <w:pPr>
        <w:jc w:val="left"/>
        <w:rPr>
          <w:lang w:val="fr-FR"/>
        </w:rPr>
      </w:pPr>
    </w:p>
    <w:p w:rsidR="00FA5568" w:rsidRPr="00FA5568" w:rsidRDefault="005E2A87" w:rsidP="00FA5568">
      <w:pPr>
        <w:autoSpaceDE w:val="0"/>
        <w:autoSpaceDN w:val="0"/>
        <w:adjustRightInd w:val="0"/>
        <w:jc w:val="left"/>
        <w:rPr>
          <w:rFonts w:ascii="Verdana" w:hAnsi="Verdana" w:cs="SFBX1200"/>
          <w:b/>
          <w:sz w:val="24"/>
          <w:szCs w:val="24"/>
          <w:lang w:val="fr-FR"/>
        </w:rPr>
      </w:pPr>
      <w:r>
        <w:rPr>
          <w:rFonts w:ascii="Verdana" w:hAnsi="Verdana" w:cs="SFBX1200"/>
          <w:b/>
          <w:sz w:val="24"/>
          <w:szCs w:val="24"/>
          <w:lang w:val="fr-FR"/>
        </w:rPr>
        <w:t xml:space="preserve">2.2- </w:t>
      </w:r>
      <w:r w:rsidR="00FA5568" w:rsidRPr="00FA5568">
        <w:rPr>
          <w:rFonts w:ascii="Verdana" w:hAnsi="Verdana" w:cs="SFBX1200"/>
          <w:b/>
          <w:sz w:val="24"/>
          <w:szCs w:val="24"/>
          <w:lang w:val="fr-FR"/>
        </w:rPr>
        <w:t>Méthodologies pour la construction de modèles de simulation</w:t>
      </w:r>
    </w:p>
    <w:p w:rsidR="00FA5568" w:rsidRDefault="00FA5568" w:rsidP="000C3D24">
      <w:pPr>
        <w:autoSpaceDE w:val="0"/>
        <w:autoSpaceDN w:val="0"/>
        <w:adjustRightInd w:val="0"/>
        <w:ind w:firstLine="708"/>
        <w:jc w:val="both"/>
        <w:rPr>
          <w:rFonts w:ascii="SFRM1095" w:hAnsi="SFRM1095" w:cs="SFRM1095"/>
          <w:sz w:val="22"/>
          <w:szCs w:val="22"/>
          <w:lang w:val="fr-FR"/>
        </w:rPr>
      </w:pPr>
      <w:r w:rsidRPr="005E2A87">
        <w:rPr>
          <w:rFonts w:ascii="Verdana" w:hAnsi="Verdana" w:cs="SFRM1095"/>
          <w:lang w:val="fr-FR"/>
        </w:rPr>
        <w:t>Au vue de la complexité des systèmes réels et modélisés, plusieurs efforts méthodologiques concernent le domaine de la théorie de la simulation [</w:t>
      </w:r>
      <w:proofErr w:type="spellStart"/>
      <w:r w:rsidRPr="005E2A87">
        <w:rPr>
          <w:rFonts w:ascii="Verdana" w:hAnsi="Verdana" w:cs="SFRM1095"/>
          <w:lang w:val="fr-FR"/>
        </w:rPr>
        <w:t>Fishwick</w:t>
      </w:r>
      <w:proofErr w:type="spellEnd"/>
      <w:r w:rsidRPr="005E2A87">
        <w:rPr>
          <w:rFonts w:ascii="Verdana" w:hAnsi="Verdana" w:cs="SFRM1095"/>
          <w:lang w:val="fr-FR"/>
        </w:rPr>
        <w:t xml:space="preserve"> (1996), Shannon (1998), Gilbert et </w:t>
      </w:r>
      <w:proofErr w:type="spellStart"/>
      <w:r w:rsidRPr="005E2A87">
        <w:rPr>
          <w:rFonts w:ascii="Verdana" w:hAnsi="Verdana" w:cs="SFRM1095"/>
          <w:lang w:val="fr-FR"/>
        </w:rPr>
        <w:t>Troitzsch</w:t>
      </w:r>
      <w:proofErr w:type="spellEnd"/>
      <w:r w:rsidRPr="005E2A87">
        <w:rPr>
          <w:rFonts w:ascii="Verdana" w:hAnsi="Verdana" w:cs="SFRM1095"/>
          <w:lang w:val="fr-FR"/>
        </w:rPr>
        <w:t xml:space="preserve"> (1999), Guyot et </w:t>
      </w:r>
      <w:proofErr w:type="spellStart"/>
      <w:r w:rsidRPr="005E2A87">
        <w:rPr>
          <w:rFonts w:ascii="Verdana" w:hAnsi="Verdana" w:cs="SFRM1095"/>
          <w:lang w:val="fr-FR"/>
        </w:rPr>
        <w:t>Drogoul</w:t>
      </w:r>
      <w:proofErr w:type="spellEnd"/>
      <w:r w:rsidRPr="005E2A87">
        <w:rPr>
          <w:rFonts w:ascii="Verdana" w:hAnsi="Verdana" w:cs="SFRM1095"/>
          <w:lang w:val="fr-FR"/>
        </w:rPr>
        <w:t xml:space="preserve"> (2004)]. L’évolution de ces </w:t>
      </w:r>
      <w:r>
        <w:rPr>
          <w:rFonts w:ascii="SFRM1095" w:hAnsi="SFRM1095" w:cs="SFRM1095"/>
          <w:sz w:val="22"/>
          <w:szCs w:val="22"/>
          <w:lang w:val="fr-FR"/>
        </w:rPr>
        <w:t xml:space="preserve">approches a suivi l’étendue de l’utilisation des modèles de simulation dans des domaines divers et variés. </w:t>
      </w:r>
    </w:p>
    <w:p w:rsidR="00FA5568" w:rsidRDefault="00FA5568" w:rsidP="00FA5568">
      <w:pPr>
        <w:autoSpaceDE w:val="0"/>
        <w:autoSpaceDN w:val="0"/>
        <w:adjustRightInd w:val="0"/>
        <w:rPr>
          <w:rFonts w:ascii="SFCC1095" w:hAnsi="SFCC1095" w:cs="SFCC1095"/>
          <w:sz w:val="22"/>
          <w:szCs w:val="22"/>
          <w:lang w:val="fr-FR"/>
        </w:rPr>
      </w:pPr>
    </w:p>
    <w:p w:rsidR="005E2A87" w:rsidRDefault="00FA5568" w:rsidP="000C3D24">
      <w:pPr>
        <w:autoSpaceDE w:val="0"/>
        <w:autoSpaceDN w:val="0"/>
        <w:adjustRightInd w:val="0"/>
        <w:jc w:val="both"/>
        <w:rPr>
          <w:rFonts w:ascii="Verdana" w:hAnsi="Verdana" w:cs="SFRM1095"/>
          <w:lang w:val="fr-FR"/>
        </w:rPr>
      </w:pPr>
      <w:r w:rsidRPr="005E2A87">
        <w:rPr>
          <w:rFonts w:ascii="Verdana" w:hAnsi="Verdana" w:cs="SFRM1095"/>
          <w:lang w:val="fr-FR"/>
        </w:rPr>
        <w:t>Shannon (1998) définit plusieurs tâches associées aux</w:t>
      </w:r>
      <w:r w:rsidR="00FB23A8" w:rsidRPr="005E2A87">
        <w:rPr>
          <w:rFonts w:ascii="Verdana" w:hAnsi="Verdana" w:cs="SFRM1095"/>
          <w:lang w:val="fr-FR"/>
        </w:rPr>
        <w:t xml:space="preserve"> différentes phases de simulation :</w:t>
      </w:r>
      <w:r w:rsidR="000C3D24" w:rsidRPr="005E2A87">
        <w:rPr>
          <w:rFonts w:ascii="Verdana" w:hAnsi="Verdana" w:cs="SFRM1095"/>
          <w:lang w:val="fr-FR"/>
        </w:rPr>
        <w:t xml:space="preserve">    </w:t>
      </w:r>
    </w:p>
    <w:p w:rsidR="005E2A87" w:rsidRDefault="005E2A87" w:rsidP="000C3D24">
      <w:pPr>
        <w:autoSpaceDE w:val="0"/>
        <w:autoSpaceDN w:val="0"/>
        <w:adjustRightInd w:val="0"/>
        <w:jc w:val="both"/>
        <w:rPr>
          <w:rFonts w:ascii="Verdana" w:hAnsi="Verdana" w:cs="SFRM1095"/>
          <w:lang w:val="fr-FR"/>
        </w:rPr>
      </w:pPr>
    </w:p>
    <w:p w:rsidR="00FB23A8" w:rsidRPr="005E2A87" w:rsidRDefault="00FB23A8" w:rsidP="000C3D24">
      <w:pPr>
        <w:autoSpaceDE w:val="0"/>
        <w:autoSpaceDN w:val="0"/>
        <w:adjustRightInd w:val="0"/>
        <w:jc w:val="both"/>
        <w:rPr>
          <w:rFonts w:ascii="Verdana" w:hAnsi="Verdana" w:cs="SFRM1095"/>
          <w:lang w:val="fr-FR"/>
        </w:rPr>
      </w:pPr>
      <w:r w:rsidRPr="005E2A87">
        <w:rPr>
          <w:rFonts w:ascii="Verdana" w:hAnsi="Verdana" w:cs="SFRM1095"/>
          <w:b/>
          <w:lang w:val="fr-FR"/>
        </w:rPr>
        <w:t>1</w:t>
      </w:r>
      <w:r w:rsidRPr="005E2A87">
        <w:rPr>
          <w:rFonts w:ascii="Verdana" w:hAnsi="Verdana" w:cs="SFRM1095"/>
          <w:lang w:val="fr-FR"/>
        </w:rPr>
        <w:t xml:space="preserve">. </w:t>
      </w:r>
      <w:r w:rsidRPr="002103EB">
        <w:rPr>
          <w:rFonts w:ascii="Verdana" w:hAnsi="Verdana" w:cs="SFRM1095"/>
          <w:u w:val="single"/>
          <w:lang w:val="fr-FR"/>
        </w:rPr>
        <w:t>Définition du problème</w:t>
      </w:r>
      <w:r w:rsidRPr="005E2A87">
        <w:rPr>
          <w:rFonts w:ascii="Verdana" w:hAnsi="Verdana" w:cs="SFRM1095"/>
          <w:lang w:val="fr-FR"/>
        </w:rPr>
        <w:t xml:space="preserve"> : il s’agit de définir clairement les objectifs de l’étude, en d’autres</w:t>
      </w:r>
      <w:r w:rsidR="000C3D24" w:rsidRPr="005E2A87">
        <w:rPr>
          <w:rFonts w:ascii="Verdana" w:hAnsi="Verdana" w:cs="SFRM1095"/>
          <w:lang w:val="fr-FR"/>
        </w:rPr>
        <w:t xml:space="preserve"> </w:t>
      </w:r>
      <w:r w:rsidRPr="005E2A87">
        <w:rPr>
          <w:rFonts w:ascii="Verdana" w:hAnsi="Verdana" w:cs="SFRM1095"/>
          <w:lang w:val="fr-FR"/>
        </w:rPr>
        <w:t>termes, pourquoi ce problème est-il étudié et quelles sont les questions auxquelles une</w:t>
      </w:r>
      <w:r w:rsidR="000C3D24" w:rsidRPr="005E2A87">
        <w:rPr>
          <w:rFonts w:ascii="Verdana" w:hAnsi="Verdana" w:cs="SFRM1095"/>
          <w:lang w:val="fr-FR"/>
        </w:rPr>
        <w:t xml:space="preserve"> </w:t>
      </w:r>
      <w:r w:rsidRPr="005E2A87">
        <w:rPr>
          <w:rFonts w:ascii="Verdana" w:hAnsi="Verdana" w:cs="SFRM1095"/>
          <w:lang w:val="fr-FR"/>
        </w:rPr>
        <w:t>réponse est attendue ?</w:t>
      </w:r>
    </w:p>
    <w:p w:rsidR="000C3D24" w:rsidRPr="005E2A87" w:rsidRDefault="000C3D24" w:rsidP="000C3D24">
      <w:pPr>
        <w:autoSpaceDE w:val="0"/>
        <w:autoSpaceDN w:val="0"/>
        <w:adjustRightInd w:val="0"/>
        <w:jc w:val="both"/>
        <w:rPr>
          <w:rFonts w:ascii="Verdana" w:hAnsi="Verdana" w:cs="SFRM1095"/>
          <w:lang w:val="fr-FR"/>
        </w:rPr>
      </w:pPr>
    </w:p>
    <w:p w:rsidR="00FB23A8" w:rsidRPr="005E2A87" w:rsidRDefault="00FB23A8" w:rsidP="000C3D24">
      <w:pPr>
        <w:autoSpaceDE w:val="0"/>
        <w:autoSpaceDN w:val="0"/>
        <w:adjustRightInd w:val="0"/>
        <w:jc w:val="both"/>
        <w:rPr>
          <w:rFonts w:ascii="Verdana" w:hAnsi="Verdana" w:cs="SFRM1095"/>
          <w:lang w:val="fr-FR"/>
        </w:rPr>
      </w:pPr>
      <w:r w:rsidRPr="005E2A87">
        <w:rPr>
          <w:rFonts w:ascii="Verdana" w:hAnsi="Verdana" w:cs="SFRM1095"/>
          <w:b/>
          <w:lang w:val="fr-FR"/>
        </w:rPr>
        <w:lastRenderedPageBreak/>
        <w:t>2</w:t>
      </w:r>
      <w:r w:rsidRPr="005E2A87">
        <w:rPr>
          <w:rFonts w:ascii="Verdana" w:hAnsi="Verdana" w:cs="SFRM1095"/>
          <w:lang w:val="fr-FR"/>
        </w:rPr>
        <w:t xml:space="preserve">. </w:t>
      </w:r>
      <w:r w:rsidRPr="002103EB">
        <w:rPr>
          <w:rFonts w:ascii="Verdana" w:hAnsi="Verdana" w:cs="SFRM1095"/>
          <w:u w:val="single"/>
          <w:lang w:val="fr-FR"/>
        </w:rPr>
        <w:t>Planification du projet</w:t>
      </w:r>
      <w:r w:rsidRPr="005E2A87">
        <w:rPr>
          <w:rFonts w:ascii="Verdana" w:hAnsi="Verdana" w:cs="SFRM1095"/>
          <w:lang w:val="fr-FR"/>
        </w:rPr>
        <w:t xml:space="preserve"> : il s’agit ici d’être sûr </w:t>
      </w:r>
      <w:r w:rsidR="008D1B17">
        <w:rPr>
          <w:rFonts w:ascii="Verdana" w:hAnsi="Verdana" w:cs="SFRM1095"/>
          <w:lang w:val="fr-FR"/>
        </w:rPr>
        <w:t xml:space="preserve">de la disponibilité </w:t>
      </w:r>
      <w:r w:rsidRPr="005E2A87">
        <w:rPr>
          <w:rFonts w:ascii="Verdana" w:hAnsi="Verdana" w:cs="SFRM1095"/>
          <w:lang w:val="fr-FR"/>
        </w:rPr>
        <w:t>des ressources humaines et matérielles</w:t>
      </w:r>
      <w:r w:rsidR="000C3D24" w:rsidRPr="005E2A87">
        <w:rPr>
          <w:rFonts w:ascii="Verdana" w:hAnsi="Verdana" w:cs="SFRM1095"/>
          <w:lang w:val="fr-FR"/>
        </w:rPr>
        <w:t xml:space="preserve"> </w:t>
      </w:r>
      <w:r w:rsidRPr="005E2A87">
        <w:rPr>
          <w:rFonts w:ascii="Verdana" w:hAnsi="Verdana" w:cs="SFRM1095"/>
          <w:lang w:val="fr-FR"/>
        </w:rPr>
        <w:t>que né</w:t>
      </w:r>
      <w:r w:rsidR="008D1B17">
        <w:rPr>
          <w:rFonts w:ascii="Verdana" w:hAnsi="Verdana" w:cs="SFRM1095"/>
          <w:lang w:val="fr-FR"/>
        </w:rPr>
        <w:t>cessite le projet de simulation</w:t>
      </w:r>
      <w:r w:rsidRPr="005E2A87">
        <w:rPr>
          <w:rFonts w:ascii="Verdana" w:hAnsi="Verdana" w:cs="SFRM1095"/>
          <w:lang w:val="fr-FR"/>
        </w:rPr>
        <w:t>.</w:t>
      </w:r>
    </w:p>
    <w:p w:rsidR="000C3D24" w:rsidRPr="005E2A87" w:rsidRDefault="000C3D24" w:rsidP="000C3D24">
      <w:pPr>
        <w:autoSpaceDE w:val="0"/>
        <w:autoSpaceDN w:val="0"/>
        <w:adjustRightInd w:val="0"/>
        <w:jc w:val="both"/>
        <w:rPr>
          <w:rFonts w:ascii="Verdana" w:hAnsi="Verdana" w:cs="SFRM1095"/>
          <w:lang w:val="fr-FR"/>
        </w:rPr>
      </w:pPr>
    </w:p>
    <w:p w:rsidR="00FB23A8" w:rsidRPr="005E2A87" w:rsidRDefault="00FB23A8" w:rsidP="000C3D24">
      <w:pPr>
        <w:autoSpaceDE w:val="0"/>
        <w:autoSpaceDN w:val="0"/>
        <w:adjustRightInd w:val="0"/>
        <w:jc w:val="both"/>
        <w:rPr>
          <w:rFonts w:ascii="Verdana" w:hAnsi="Verdana" w:cs="SFRM1095"/>
          <w:lang w:val="fr-FR"/>
        </w:rPr>
      </w:pPr>
      <w:r w:rsidRPr="005E2A87">
        <w:rPr>
          <w:rFonts w:ascii="Verdana" w:hAnsi="Verdana" w:cs="SFRM1095"/>
          <w:b/>
          <w:lang w:val="fr-FR"/>
        </w:rPr>
        <w:t>3</w:t>
      </w:r>
      <w:r w:rsidRPr="005E2A87">
        <w:rPr>
          <w:rFonts w:ascii="Verdana" w:hAnsi="Verdana" w:cs="SFRM1095"/>
          <w:lang w:val="fr-FR"/>
        </w:rPr>
        <w:t xml:space="preserve">. </w:t>
      </w:r>
      <w:r w:rsidRPr="002103EB">
        <w:rPr>
          <w:rFonts w:ascii="Verdana" w:hAnsi="Verdana" w:cs="SFRM1095"/>
          <w:u w:val="single"/>
          <w:lang w:val="fr-FR"/>
        </w:rPr>
        <w:t>Définition du système</w:t>
      </w:r>
      <w:r w:rsidRPr="005E2A87">
        <w:rPr>
          <w:rFonts w:ascii="Verdana" w:hAnsi="Verdana" w:cs="SFRM1095"/>
          <w:lang w:val="fr-FR"/>
        </w:rPr>
        <w:t xml:space="preserve"> : le but dans cette étape est de déterminer les limites et les</w:t>
      </w:r>
      <w:r w:rsidR="000C3D24" w:rsidRPr="005E2A87">
        <w:rPr>
          <w:rFonts w:ascii="Verdana" w:hAnsi="Verdana" w:cs="SFRM1095"/>
          <w:lang w:val="fr-FR"/>
        </w:rPr>
        <w:t xml:space="preserve"> </w:t>
      </w:r>
      <w:r w:rsidRPr="005E2A87">
        <w:rPr>
          <w:rFonts w:ascii="Verdana" w:hAnsi="Verdana" w:cs="SFRM1095"/>
          <w:lang w:val="fr-FR"/>
        </w:rPr>
        <w:t>restrictions utilisées pour la définition du système et ses règles de fonctionnement.</w:t>
      </w:r>
    </w:p>
    <w:p w:rsidR="000C3D24" w:rsidRPr="005E2A87" w:rsidRDefault="000C3D24" w:rsidP="000C3D24">
      <w:pPr>
        <w:autoSpaceDE w:val="0"/>
        <w:autoSpaceDN w:val="0"/>
        <w:adjustRightInd w:val="0"/>
        <w:jc w:val="both"/>
        <w:rPr>
          <w:rFonts w:ascii="Verdana" w:hAnsi="Verdana" w:cs="SFRM1095"/>
          <w:lang w:val="fr-FR"/>
        </w:rPr>
      </w:pPr>
    </w:p>
    <w:p w:rsidR="00FB23A8" w:rsidRPr="005E2A87" w:rsidRDefault="00FB23A8" w:rsidP="000C3D24">
      <w:pPr>
        <w:autoSpaceDE w:val="0"/>
        <w:autoSpaceDN w:val="0"/>
        <w:adjustRightInd w:val="0"/>
        <w:jc w:val="both"/>
        <w:rPr>
          <w:rFonts w:ascii="Verdana" w:hAnsi="Verdana" w:cs="SFRM1095"/>
          <w:lang w:val="fr-FR"/>
        </w:rPr>
      </w:pPr>
      <w:r w:rsidRPr="005E2A87">
        <w:rPr>
          <w:rFonts w:ascii="Verdana" w:hAnsi="Verdana" w:cs="SFRM1095"/>
          <w:b/>
          <w:lang w:val="fr-FR"/>
        </w:rPr>
        <w:t>4</w:t>
      </w:r>
      <w:r w:rsidRPr="005E2A87">
        <w:rPr>
          <w:rFonts w:ascii="Verdana" w:hAnsi="Verdana" w:cs="SFRM1095"/>
          <w:lang w:val="fr-FR"/>
        </w:rPr>
        <w:t xml:space="preserve">. </w:t>
      </w:r>
      <w:r w:rsidRPr="002103EB">
        <w:rPr>
          <w:rFonts w:ascii="Verdana" w:hAnsi="Verdana" w:cs="SFRM1095"/>
          <w:u w:val="single"/>
          <w:lang w:val="fr-FR"/>
        </w:rPr>
        <w:t>Formulation du modèle conceptuel</w:t>
      </w:r>
      <w:r w:rsidRPr="005E2A87">
        <w:rPr>
          <w:rFonts w:ascii="Verdana" w:hAnsi="Verdana" w:cs="SFRM1095"/>
          <w:lang w:val="fr-FR"/>
        </w:rPr>
        <w:t xml:space="preserve"> : durant cette phase, un premier modèle est élaboré</w:t>
      </w:r>
      <w:r w:rsidR="000C3D24" w:rsidRPr="005E2A87">
        <w:rPr>
          <w:rFonts w:ascii="Verdana" w:hAnsi="Verdana" w:cs="SFRM1095"/>
          <w:lang w:val="fr-FR"/>
        </w:rPr>
        <w:t xml:space="preserve"> </w:t>
      </w:r>
      <w:r w:rsidRPr="005E2A87">
        <w:rPr>
          <w:rFonts w:ascii="Verdana" w:hAnsi="Verdana" w:cs="SFRM1095"/>
          <w:lang w:val="fr-FR"/>
        </w:rPr>
        <w:t>de manière graphique ou en utilisant un pseudo code. Il s’agit de définir les différentes</w:t>
      </w:r>
      <w:r w:rsidR="000C3D24" w:rsidRPr="005E2A87">
        <w:rPr>
          <w:rFonts w:ascii="Verdana" w:hAnsi="Verdana" w:cs="SFRM1095"/>
          <w:lang w:val="fr-FR"/>
        </w:rPr>
        <w:t xml:space="preserve"> </w:t>
      </w:r>
      <w:r w:rsidRPr="005E2A87">
        <w:rPr>
          <w:rFonts w:ascii="Verdana" w:hAnsi="Verdana" w:cs="SFRM1095"/>
          <w:lang w:val="fr-FR"/>
        </w:rPr>
        <w:t>entités qui composent le système : sous-systèmes (composants), variables descriptives et</w:t>
      </w:r>
      <w:r w:rsidR="000C3D24" w:rsidRPr="005E2A87">
        <w:rPr>
          <w:rFonts w:ascii="Verdana" w:hAnsi="Verdana" w:cs="SFRM1095"/>
          <w:lang w:val="fr-FR"/>
        </w:rPr>
        <w:t xml:space="preserve"> </w:t>
      </w:r>
      <w:r w:rsidRPr="005E2A87">
        <w:rPr>
          <w:rFonts w:ascii="Verdana" w:hAnsi="Verdana" w:cs="SFRM1095"/>
          <w:lang w:val="fr-FR"/>
        </w:rPr>
        <w:t>les interactions entre composants.</w:t>
      </w:r>
    </w:p>
    <w:p w:rsidR="000C3D24" w:rsidRPr="005E2A87" w:rsidRDefault="000C3D24" w:rsidP="000C3D24">
      <w:pPr>
        <w:autoSpaceDE w:val="0"/>
        <w:autoSpaceDN w:val="0"/>
        <w:adjustRightInd w:val="0"/>
        <w:jc w:val="both"/>
        <w:rPr>
          <w:rFonts w:ascii="Verdana" w:hAnsi="Verdana" w:cs="SFRM1095"/>
          <w:lang w:val="fr-FR"/>
        </w:rPr>
      </w:pPr>
    </w:p>
    <w:p w:rsidR="00FB23A8" w:rsidRPr="005E2A87" w:rsidRDefault="00FB23A8" w:rsidP="000C3D24">
      <w:pPr>
        <w:autoSpaceDE w:val="0"/>
        <w:autoSpaceDN w:val="0"/>
        <w:adjustRightInd w:val="0"/>
        <w:jc w:val="both"/>
        <w:rPr>
          <w:rFonts w:ascii="Verdana" w:hAnsi="Verdana" w:cs="SFRM1095"/>
          <w:lang w:val="fr-FR"/>
        </w:rPr>
      </w:pPr>
      <w:r w:rsidRPr="005E2A87">
        <w:rPr>
          <w:rFonts w:ascii="Verdana" w:hAnsi="Verdana" w:cs="SFRM1095"/>
          <w:b/>
          <w:lang w:val="fr-FR"/>
        </w:rPr>
        <w:t>5</w:t>
      </w:r>
      <w:r w:rsidRPr="005E2A87">
        <w:rPr>
          <w:rFonts w:ascii="Verdana" w:hAnsi="Verdana" w:cs="SFRM1095"/>
          <w:lang w:val="fr-FR"/>
        </w:rPr>
        <w:t xml:space="preserve">. </w:t>
      </w:r>
      <w:r w:rsidRPr="002103EB">
        <w:rPr>
          <w:rFonts w:ascii="Verdana" w:hAnsi="Verdana" w:cs="SFRM1095"/>
          <w:u w:val="single"/>
          <w:lang w:val="fr-FR"/>
        </w:rPr>
        <w:t>Conception expérimentale préliminaire</w:t>
      </w:r>
      <w:r w:rsidRPr="005E2A87">
        <w:rPr>
          <w:rFonts w:ascii="Verdana" w:hAnsi="Verdana" w:cs="SFRM1095"/>
          <w:lang w:val="fr-FR"/>
        </w:rPr>
        <w:t xml:space="preserve"> : il s’agit de définir les mesures d’efficacité pour</w:t>
      </w:r>
      <w:r w:rsidR="000C3D24" w:rsidRPr="005E2A87">
        <w:rPr>
          <w:rFonts w:ascii="Verdana" w:hAnsi="Verdana" w:cs="SFRM1095"/>
          <w:lang w:val="fr-FR"/>
        </w:rPr>
        <w:t xml:space="preserve"> </w:t>
      </w:r>
      <w:r w:rsidRPr="005E2A87">
        <w:rPr>
          <w:rFonts w:ascii="Verdana" w:hAnsi="Verdana" w:cs="SFRM1095"/>
          <w:lang w:val="fr-FR"/>
        </w:rPr>
        <w:t>évaluer la qualité de l’expérimentation. Autrement dit, quels sont les paramètres à faire</w:t>
      </w:r>
      <w:r w:rsidR="000C3D24" w:rsidRPr="005E2A87">
        <w:rPr>
          <w:rFonts w:ascii="Verdana" w:hAnsi="Verdana" w:cs="SFRM1095"/>
          <w:lang w:val="fr-FR"/>
        </w:rPr>
        <w:t xml:space="preserve"> </w:t>
      </w:r>
      <w:r w:rsidRPr="005E2A87">
        <w:rPr>
          <w:rFonts w:ascii="Verdana" w:hAnsi="Verdana" w:cs="SFRM1095"/>
          <w:lang w:val="fr-FR"/>
        </w:rPr>
        <w:t>varier et avec quelle amplitude ?</w:t>
      </w:r>
    </w:p>
    <w:p w:rsidR="000C3D24" w:rsidRPr="005E2A87" w:rsidRDefault="000C3D24" w:rsidP="000C3D24">
      <w:pPr>
        <w:autoSpaceDE w:val="0"/>
        <w:autoSpaceDN w:val="0"/>
        <w:adjustRightInd w:val="0"/>
        <w:jc w:val="both"/>
        <w:rPr>
          <w:rFonts w:ascii="Verdana" w:hAnsi="Verdana" w:cs="SFRM1095"/>
          <w:lang w:val="fr-FR"/>
        </w:rPr>
      </w:pPr>
    </w:p>
    <w:p w:rsidR="00FB23A8" w:rsidRPr="005E2A87" w:rsidRDefault="00FB23A8" w:rsidP="000C3D24">
      <w:pPr>
        <w:autoSpaceDE w:val="0"/>
        <w:autoSpaceDN w:val="0"/>
        <w:adjustRightInd w:val="0"/>
        <w:jc w:val="both"/>
        <w:rPr>
          <w:rFonts w:ascii="Verdana" w:hAnsi="Verdana" w:cs="SFRM1095"/>
          <w:lang w:val="fr-FR"/>
        </w:rPr>
      </w:pPr>
      <w:r w:rsidRPr="005E2A87">
        <w:rPr>
          <w:rFonts w:ascii="Verdana" w:hAnsi="Verdana" w:cs="SFRM1095"/>
          <w:b/>
          <w:lang w:val="fr-FR"/>
        </w:rPr>
        <w:t>6</w:t>
      </w:r>
      <w:r w:rsidRPr="005E2A87">
        <w:rPr>
          <w:rFonts w:ascii="Verdana" w:hAnsi="Verdana" w:cs="SFRM1095"/>
          <w:lang w:val="fr-FR"/>
        </w:rPr>
        <w:t xml:space="preserve">. </w:t>
      </w:r>
      <w:r w:rsidRPr="002103EB">
        <w:rPr>
          <w:rFonts w:ascii="Verdana" w:hAnsi="Verdana" w:cs="SFRM1095"/>
          <w:u w:val="single"/>
          <w:lang w:val="fr-FR"/>
        </w:rPr>
        <w:t>Préparation des données en entrée</w:t>
      </w:r>
      <w:r w:rsidRPr="005E2A87">
        <w:rPr>
          <w:rFonts w:ascii="Verdana" w:hAnsi="Verdana" w:cs="SFRM1095"/>
          <w:lang w:val="fr-FR"/>
        </w:rPr>
        <w:t xml:space="preserve"> : il s’agit de déterminer et de collecter les données</w:t>
      </w:r>
      <w:r w:rsidR="000C3D24" w:rsidRPr="005E2A87">
        <w:rPr>
          <w:rFonts w:ascii="Verdana" w:hAnsi="Verdana" w:cs="SFRM1095"/>
          <w:lang w:val="fr-FR"/>
        </w:rPr>
        <w:t xml:space="preserve"> </w:t>
      </w:r>
      <w:r w:rsidRPr="005E2A87">
        <w:rPr>
          <w:rFonts w:ascii="Verdana" w:hAnsi="Verdana" w:cs="SFRM1095"/>
          <w:lang w:val="fr-FR"/>
        </w:rPr>
        <w:t>qui sont nécessaires pour le paramétrage du modèle.</w:t>
      </w:r>
    </w:p>
    <w:p w:rsidR="000C3D24" w:rsidRPr="005E2A87" w:rsidRDefault="000C3D24" w:rsidP="000C3D24">
      <w:pPr>
        <w:autoSpaceDE w:val="0"/>
        <w:autoSpaceDN w:val="0"/>
        <w:adjustRightInd w:val="0"/>
        <w:jc w:val="both"/>
        <w:rPr>
          <w:rFonts w:ascii="Verdana" w:hAnsi="Verdana" w:cs="SFRM1095"/>
          <w:lang w:val="fr-FR"/>
        </w:rPr>
      </w:pPr>
    </w:p>
    <w:p w:rsidR="00FB23A8" w:rsidRPr="005E2A87" w:rsidRDefault="00FB23A8" w:rsidP="000C3D24">
      <w:pPr>
        <w:autoSpaceDE w:val="0"/>
        <w:autoSpaceDN w:val="0"/>
        <w:adjustRightInd w:val="0"/>
        <w:jc w:val="both"/>
        <w:rPr>
          <w:rFonts w:ascii="Verdana" w:hAnsi="Verdana" w:cs="SFRM1095"/>
          <w:lang w:val="fr-FR"/>
        </w:rPr>
      </w:pPr>
      <w:r w:rsidRPr="005E2A87">
        <w:rPr>
          <w:rFonts w:ascii="Verdana" w:hAnsi="Verdana" w:cs="SFRM1095"/>
          <w:b/>
          <w:lang w:val="fr-FR"/>
        </w:rPr>
        <w:t>7</w:t>
      </w:r>
      <w:r w:rsidRPr="005E2A87">
        <w:rPr>
          <w:rFonts w:ascii="Verdana" w:hAnsi="Verdana" w:cs="SFRM1095"/>
          <w:lang w:val="fr-FR"/>
        </w:rPr>
        <w:t xml:space="preserve">. </w:t>
      </w:r>
      <w:r w:rsidRPr="002103EB">
        <w:rPr>
          <w:rFonts w:ascii="Verdana" w:hAnsi="Verdana" w:cs="SFRM1095"/>
          <w:u w:val="single"/>
          <w:lang w:val="fr-FR"/>
        </w:rPr>
        <w:t>Transcription du modèle</w:t>
      </w:r>
      <w:r w:rsidRPr="005E2A87">
        <w:rPr>
          <w:rFonts w:ascii="Verdana" w:hAnsi="Verdana" w:cs="SFRM1095"/>
          <w:lang w:val="fr-FR"/>
        </w:rPr>
        <w:t xml:space="preserve"> : consiste à convertir le modèle élaboré dans un langage de</w:t>
      </w:r>
      <w:r w:rsidR="000C3D24" w:rsidRPr="005E2A87">
        <w:rPr>
          <w:rFonts w:ascii="Verdana" w:hAnsi="Verdana" w:cs="SFRM1095"/>
          <w:lang w:val="fr-FR"/>
        </w:rPr>
        <w:t xml:space="preserve"> </w:t>
      </w:r>
      <w:r w:rsidRPr="005E2A87">
        <w:rPr>
          <w:rFonts w:ascii="Verdana" w:hAnsi="Verdana" w:cs="SFRM1095"/>
          <w:lang w:val="fr-FR"/>
        </w:rPr>
        <w:t>simulation de manière à permettre son implémentation sur machine.</w:t>
      </w:r>
    </w:p>
    <w:p w:rsidR="000C3D24" w:rsidRPr="005E2A87" w:rsidRDefault="000C3D24" w:rsidP="000C3D24">
      <w:pPr>
        <w:autoSpaceDE w:val="0"/>
        <w:autoSpaceDN w:val="0"/>
        <w:adjustRightInd w:val="0"/>
        <w:jc w:val="both"/>
        <w:rPr>
          <w:rFonts w:ascii="Verdana" w:hAnsi="Verdana" w:cs="SFRM1095"/>
          <w:lang w:val="fr-FR"/>
        </w:rPr>
      </w:pPr>
    </w:p>
    <w:p w:rsidR="00FB23A8" w:rsidRPr="005E2A87" w:rsidRDefault="00FB23A8" w:rsidP="000C3D24">
      <w:pPr>
        <w:autoSpaceDE w:val="0"/>
        <w:autoSpaceDN w:val="0"/>
        <w:adjustRightInd w:val="0"/>
        <w:jc w:val="both"/>
        <w:rPr>
          <w:rFonts w:ascii="Verdana" w:hAnsi="Verdana" w:cs="SFRM1095"/>
          <w:lang w:val="fr-FR"/>
        </w:rPr>
      </w:pPr>
      <w:r w:rsidRPr="005E2A87">
        <w:rPr>
          <w:rFonts w:ascii="Verdana" w:hAnsi="Verdana" w:cs="SFRM1095"/>
          <w:b/>
          <w:lang w:val="fr-FR"/>
        </w:rPr>
        <w:t>8</w:t>
      </w:r>
      <w:r w:rsidRPr="005E2A87">
        <w:rPr>
          <w:rFonts w:ascii="Verdana" w:hAnsi="Verdana" w:cs="SFRM1095"/>
          <w:lang w:val="fr-FR"/>
        </w:rPr>
        <w:t xml:space="preserve">. </w:t>
      </w:r>
      <w:r w:rsidRPr="002103EB">
        <w:rPr>
          <w:rFonts w:ascii="Verdana" w:hAnsi="Verdana" w:cs="SFRM1095"/>
          <w:u w:val="single"/>
          <w:lang w:val="fr-FR"/>
        </w:rPr>
        <w:t>Vérification et validation</w:t>
      </w:r>
      <w:r w:rsidRPr="005E2A87">
        <w:rPr>
          <w:rFonts w:ascii="Verdana" w:hAnsi="Verdana" w:cs="SFRM1095"/>
          <w:lang w:val="fr-FR"/>
        </w:rPr>
        <w:t xml:space="preserve"> : il s’agit ici de vérifier (débuguer) le bon fonctionnement du</w:t>
      </w:r>
      <w:r w:rsidR="000C3D24" w:rsidRPr="005E2A87">
        <w:rPr>
          <w:rFonts w:ascii="Verdana" w:hAnsi="Verdana" w:cs="SFRM1095"/>
          <w:lang w:val="fr-FR"/>
        </w:rPr>
        <w:t xml:space="preserve"> </w:t>
      </w:r>
      <w:r w:rsidRPr="005E2A87">
        <w:rPr>
          <w:rFonts w:ascii="Verdana" w:hAnsi="Verdana" w:cs="SFRM1095"/>
          <w:lang w:val="fr-FR"/>
        </w:rPr>
        <w:t>simulateur et que les résultats obtenus par celui-ci sont acceptables et représentatifs du</w:t>
      </w:r>
      <w:r w:rsidR="000C3D24" w:rsidRPr="005E2A87">
        <w:rPr>
          <w:rFonts w:ascii="Verdana" w:hAnsi="Verdana" w:cs="SFRM1095"/>
          <w:lang w:val="fr-FR"/>
        </w:rPr>
        <w:t xml:space="preserve"> </w:t>
      </w:r>
      <w:r w:rsidRPr="005E2A87">
        <w:rPr>
          <w:rFonts w:ascii="Verdana" w:hAnsi="Verdana" w:cs="SFRM1095"/>
          <w:lang w:val="fr-FR"/>
        </w:rPr>
        <w:t>système réel.</w:t>
      </w:r>
    </w:p>
    <w:p w:rsidR="000C3D24" w:rsidRPr="005E2A87" w:rsidRDefault="000C3D24" w:rsidP="000C3D24">
      <w:pPr>
        <w:autoSpaceDE w:val="0"/>
        <w:autoSpaceDN w:val="0"/>
        <w:adjustRightInd w:val="0"/>
        <w:jc w:val="both"/>
        <w:rPr>
          <w:rFonts w:ascii="Verdana" w:hAnsi="Verdana" w:cs="SFRM1095"/>
          <w:lang w:val="fr-FR"/>
        </w:rPr>
      </w:pPr>
    </w:p>
    <w:p w:rsidR="00FB23A8" w:rsidRPr="005E2A87" w:rsidRDefault="00FB23A8" w:rsidP="007843E9">
      <w:pPr>
        <w:autoSpaceDE w:val="0"/>
        <w:autoSpaceDN w:val="0"/>
        <w:adjustRightInd w:val="0"/>
        <w:jc w:val="both"/>
        <w:rPr>
          <w:rFonts w:ascii="Verdana" w:hAnsi="Verdana" w:cs="SFRM1095"/>
          <w:lang w:val="fr-FR"/>
        </w:rPr>
      </w:pPr>
      <w:r w:rsidRPr="005E2A87">
        <w:rPr>
          <w:rFonts w:ascii="Verdana" w:hAnsi="Verdana" w:cs="SFRM1095"/>
          <w:b/>
          <w:lang w:val="fr-FR"/>
        </w:rPr>
        <w:t>9</w:t>
      </w:r>
      <w:r w:rsidRPr="005E2A87">
        <w:rPr>
          <w:rFonts w:ascii="Verdana" w:hAnsi="Verdana" w:cs="SFRM1095"/>
          <w:lang w:val="fr-FR"/>
        </w:rPr>
        <w:t xml:space="preserve">. </w:t>
      </w:r>
      <w:r w:rsidRPr="002103EB">
        <w:rPr>
          <w:rFonts w:ascii="Verdana" w:hAnsi="Verdana" w:cs="SFRM1095"/>
          <w:u w:val="single"/>
          <w:lang w:val="fr-FR"/>
        </w:rPr>
        <w:t>Conception expérimentale finale</w:t>
      </w:r>
      <w:r w:rsidRPr="005E2A87">
        <w:rPr>
          <w:rFonts w:ascii="Verdana" w:hAnsi="Verdana" w:cs="SFRM1095"/>
          <w:lang w:val="fr-FR"/>
        </w:rPr>
        <w:t xml:space="preserve"> : à ce stade de la conception, il convient de déterminer</w:t>
      </w:r>
      <w:r w:rsidR="000C3D24" w:rsidRPr="005E2A87">
        <w:rPr>
          <w:rFonts w:ascii="Verdana" w:hAnsi="Verdana" w:cs="SFRM1095"/>
          <w:lang w:val="fr-FR"/>
        </w:rPr>
        <w:t xml:space="preserve"> </w:t>
      </w:r>
      <w:r w:rsidRPr="005E2A87">
        <w:rPr>
          <w:rFonts w:ascii="Verdana" w:hAnsi="Verdana" w:cs="SFRM1095"/>
          <w:lang w:val="fr-FR"/>
        </w:rPr>
        <w:t>les expérimentations (ou scénari</w:t>
      </w:r>
      <w:r w:rsidR="007843E9">
        <w:rPr>
          <w:rFonts w:ascii="Verdana" w:hAnsi="Verdana" w:cs="SFRM1095"/>
          <w:lang w:val="fr-FR"/>
        </w:rPr>
        <w:t>os</w:t>
      </w:r>
      <w:r w:rsidRPr="005E2A87">
        <w:rPr>
          <w:rFonts w:ascii="Verdana" w:hAnsi="Verdana" w:cs="SFRM1095"/>
          <w:lang w:val="fr-FR"/>
        </w:rPr>
        <w:t>) qui sont en mesure de fournir les résultats désirés et</w:t>
      </w:r>
      <w:r w:rsidR="000C3D24" w:rsidRPr="005E2A87">
        <w:rPr>
          <w:rFonts w:ascii="Verdana" w:hAnsi="Verdana" w:cs="SFRM1095"/>
          <w:lang w:val="fr-FR"/>
        </w:rPr>
        <w:t xml:space="preserve"> </w:t>
      </w:r>
      <w:r w:rsidRPr="005E2A87">
        <w:rPr>
          <w:rFonts w:ascii="Verdana" w:hAnsi="Verdana" w:cs="SFRM1095"/>
          <w:lang w:val="fr-FR"/>
        </w:rPr>
        <w:t>de déterminer comment mener ces expérimentations.</w:t>
      </w:r>
    </w:p>
    <w:p w:rsidR="000C3D24" w:rsidRPr="005E2A87" w:rsidRDefault="000C3D24" w:rsidP="000C3D24">
      <w:pPr>
        <w:autoSpaceDE w:val="0"/>
        <w:autoSpaceDN w:val="0"/>
        <w:adjustRightInd w:val="0"/>
        <w:jc w:val="both"/>
        <w:rPr>
          <w:rFonts w:ascii="Verdana" w:hAnsi="Verdana" w:cs="SFRM1095"/>
          <w:lang w:val="fr-FR"/>
        </w:rPr>
      </w:pPr>
    </w:p>
    <w:p w:rsidR="00FB23A8" w:rsidRPr="005E2A87" w:rsidRDefault="00FB23A8" w:rsidP="000C3D24">
      <w:pPr>
        <w:autoSpaceDE w:val="0"/>
        <w:autoSpaceDN w:val="0"/>
        <w:adjustRightInd w:val="0"/>
        <w:jc w:val="both"/>
        <w:rPr>
          <w:rFonts w:ascii="Verdana" w:hAnsi="Verdana" w:cs="SFRM1095"/>
          <w:lang w:val="fr-FR"/>
        </w:rPr>
      </w:pPr>
      <w:r w:rsidRPr="005E2A87">
        <w:rPr>
          <w:rFonts w:ascii="Verdana" w:hAnsi="Verdana" w:cs="SFRM1095"/>
          <w:b/>
          <w:lang w:val="fr-FR"/>
        </w:rPr>
        <w:t>10</w:t>
      </w:r>
      <w:r w:rsidRPr="005E2A87">
        <w:rPr>
          <w:rFonts w:ascii="Verdana" w:hAnsi="Verdana" w:cs="SFRM1095"/>
          <w:lang w:val="fr-FR"/>
        </w:rPr>
        <w:t xml:space="preserve">. </w:t>
      </w:r>
      <w:r w:rsidRPr="002103EB">
        <w:rPr>
          <w:rFonts w:ascii="Verdana" w:hAnsi="Verdana" w:cs="SFRM1095"/>
          <w:u w:val="single"/>
          <w:lang w:val="fr-FR"/>
        </w:rPr>
        <w:t>Expérimentation</w:t>
      </w:r>
      <w:r w:rsidRPr="005E2A87">
        <w:rPr>
          <w:rFonts w:ascii="Verdana" w:hAnsi="Verdana" w:cs="SFRM1095"/>
          <w:lang w:val="fr-FR"/>
        </w:rPr>
        <w:t xml:space="preserve"> : la simulation proprement dite est exécutée de manière à récupérer</w:t>
      </w:r>
      <w:r w:rsidR="000C3D24" w:rsidRPr="005E2A87">
        <w:rPr>
          <w:rFonts w:ascii="Verdana" w:hAnsi="Verdana" w:cs="SFRM1095"/>
          <w:lang w:val="fr-FR"/>
        </w:rPr>
        <w:t xml:space="preserve"> </w:t>
      </w:r>
      <w:r w:rsidRPr="005E2A87">
        <w:rPr>
          <w:rFonts w:ascii="Verdana" w:hAnsi="Verdana" w:cs="SFRM1095"/>
          <w:lang w:val="fr-FR"/>
        </w:rPr>
        <w:t>les résultats désirés et à effectuer une analyse de sensibilité du modèle aux paramètres</w:t>
      </w:r>
      <w:r w:rsidR="000C3D24" w:rsidRPr="005E2A87">
        <w:rPr>
          <w:rFonts w:ascii="Verdana" w:hAnsi="Verdana" w:cs="SFRM1095"/>
          <w:lang w:val="fr-FR"/>
        </w:rPr>
        <w:t xml:space="preserve"> </w:t>
      </w:r>
      <w:r w:rsidRPr="005E2A87">
        <w:rPr>
          <w:rFonts w:ascii="Verdana" w:hAnsi="Verdana" w:cs="SFRM1095"/>
          <w:lang w:val="fr-FR"/>
        </w:rPr>
        <w:t>initiaux.</w:t>
      </w:r>
    </w:p>
    <w:p w:rsidR="000C3D24" w:rsidRPr="005E2A87" w:rsidRDefault="000C3D24" w:rsidP="000C3D24">
      <w:pPr>
        <w:autoSpaceDE w:val="0"/>
        <w:autoSpaceDN w:val="0"/>
        <w:adjustRightInd w:val="0"/>
        <w:jc w:val="both"/>
        <w:rPr>
          <w:rFonts w:ascii="Verdana" w:hAnsi="Verdana" w:cs="SFRM1095"/>
          <w:lang w:val="fr-FR"/>
        </w:rPr>
      </w:pPr>
    </w:p>
    <w:p w:rsidR="00FB23A8" w:rsidRPr="005E2A87" w:rsidRDefault="00FB23A8" w:rsidP="000C3D24">
      <w:pPr>
        <w:autoSpaceDE w:val="0"/>
        <w:autoSpaceDN w:val="0"/>
        <w:adjustRightInd w:val="0"/>
        <w:jc w:val="both"/>
        <w:rPr>
          <w:rFonts w:ascii="Verdana" w:hAnsi="Verdana" w:cs="SFRM1095"/>
          <w:lang w:val="fr-FR"/>
        </w:rPr>
      </w:pPr>
      <w:r w:rsidRPr="005E2A87">
        <w:rPr>
          <w:rFonts w:ascii="Verdana" w:hAnsi="Verdana" w:cs="SFRM1095"/>
          <w:b/>
          <w:lang w:val="fr-FR"/>
        </w:rPr>
        <w:t>11</w:t>
      </w:r>
      <w:r w:rsidRPr="005E2A87">
        <w:rPr>
          <w:rFonts w:ascii="Verdana" w:hAnsi="Verdana" w:cs="SFRM1095"/>
          <w:lang w:val="fr-FR"/>
        </w:rPr>
        <w:t xml:space="preserve">. </w:t>
      </w:r>
      <w:r w:rsidRPr="002103EB">
        <w:rPr>
          <w:rFonts w:ascii="Verdana" w:hAnsi="Verdana" w:cs="SFRM1095"/>
          <w:u w:val="single"/>
          <w:lang w:val="fr-FR"/>
        </w:rPr>
        <w:t>Analyse et interprétation des résultats</w:t>
      </w:r>
      <w:r w:rsidRPr="005E2A87">
        <w:rPr>
          <w:rFonts w:ascii="Verdana" w:hAnsi="Verdana" w:cs="SFRM1095"/>
          <w:lang w:val="fr-FR"/>
        </w:rPr>
        <w:t xml:space="preserve"> : une fois les simulations effectuées, il s’agit</w:t>
      </w:r>
      <w:r w:rsidR="000C3D24" w:rsidRPr="005E2A87">
        <w:rPr>
          <w:rFonts w:ascii="Verdana" w:hAnsi="Verdana" w:cs="SFRM1095"/>
          <w:lang w:val="fr-FR"/>
        </w:rPr>
        <w:t xml:space="preserve"> </w:t>
      </w:r>
      <w:r w:rsidRPr="005E2A87">
        <w:rPr>
          <w:rFonts w:ascii="Verdana" w:hAnsi="Verdana" w:cs="SFRM1095"/>
          <w:lang w:val="fr-FR"/>
        </w:rPr>
        <w:t>d’inférer des conclusions sur le modèle à partir des résultats obtenus.</w:t>
      </w:r>
    </w:p>
    <w:p w:rsidR="000C3D24" w:rsidRPr="005E2A87" w:rsidRDefault="000C3D24" w:rsidP="000C3D24">
      <w:pPr>
        <w:autoSpaceDE w:val="0"/>
        <w:autoSpaceDN w:val="0"/>
        <w:adjustRightInd w:val="0"/>
        <w:jc w:val="both"/>
        <w:rPr>
          <w:rFonts w:ascii="Verdana" w:hAnsi="Verdana" w:cs="SFRM1095"/>
          <w:lang w:val="fr-FR"/>
        </w:rPr>
      </w:pPr>
    </w:p>
    <w:p w:rsidR="005E2A87" w:rsidRDefault="00FB23A8" w:rsidP="000C3D24">
      <w:pPr>
        <w:autoSpaceDE w:val="0"/>
        <w:autoSpaceDN w:val="0"/>
        <w:adjustRightInd w:val="0"/>
        <w:jc w:val="both"/>
        <w:rPr>
          <w:rFonts w:ascii="Verdana" w:hAnsi="Verdana" w:cs="SFRM1095"/>
          <w:lang w:val="fr-FR"/>
        </w:rPr>
      </w:pPr>
      <w:r w:rsidRPr="005E2A87">
        <w:rPr>
          <w:rFonts w:ascii="Verdana" w:hAnsi="Verdana" w:cs="SFRM1095"/>
          <w:b/>
          <w:lang w:val="fr-FR"/>
        </w:rPr>
        <w:t>12</w:t>
      </w:r>
      <w:r w:rsidRPr="005E2A87">
        <w:rPr>
          <w:rFonts w:ascii="Verdana" w:hAnsi="Verdana" w:cs="SFRM1095"/>
          <w:lang w:val="fr-FR"/>
        </w:rPr>
        <w:t xml:space="preserve">. </w:t>
      </w:r>
      <w:r w:rsidRPr="002103EB">
        <w:rPr>
          <w:rFonts w:ascii="Verdana" w:hAnsi="Verdana" w:cs="SFRM1095"/>
          <w:u w:val="single"/>
          <w:lang w:val="fr-FR"/>
        </w:rPr>
        <w:t>Utilisation et documentation</w:t>
      </w:r>
      <w:r w:rsidRPr="005E2A87">
        <w:rPr>
          <w:rFonts w:ascii="Verdana" w:hAnsi="Verdana" w:cs="SFRM1095"/>
          <w:lang w:val="fr-FR"/>
        </w:rPr>
        <w:t xml:space="preserve"> : outre les conclusions tirées de l’expérimentation, le modèle</w:t>
      </w:r>
      <w:r w:rsidR="000C3D24" w:rsidRPr="005E2A87">
        <w:rPr>
          <w:rFonts w:ascii="Verdana" w:hAnsi="Verdana" w:cs="SFRM1095"/>
          <w:lang w:val="fr-FR"/>
        </w:rPr>
        <w:t xml:space="preserve"> </w:t>
      </w:r>
      <w:r w:rsidRPr="005E2A87">
        <w:rPr>
          <w:rFonts w:ascii="Verdana" w:hAnsi="Verdana" w:cs="SFRM1095"/>
          <w:lang w:val="fr-FR"/>
        </w:rPr>
        <w:t>et son utilisation doivent être clairement documentés.</w:t>
      </w:r>
      <w:r w:rsidR="000C3D24" w:rsidRPr="005E2A87">
        <w:rPr>
          <w:rFonts w:ascii="Verdana" w:hAnsi="Verdana" w:cs="SFRM1095"/>
          <w:lang w:val="fr-FR"/>
        </w:rPr>
        <w:t xml:space="preserve"> </w:t>
      </w:r>
    </w:p>
    <w:p w:rsidR="005E2A87" w:rsidRDefault="005E2A87" w:rsidP="000C3D24">
      <w:pPr>
        <w:autoSpaceDE w:val="0"/>
        <w:autoSpaceDN w:val="0"/>
        <w:adjustRightInd w:val="0"/>
        <w:jc w:val="both"/>
        <w:rPr>
          <w:rFonts w:ascii="Verdana" w:hAnsi="Verdana" w:cs="SFRM1095"/>
          <w:lang w:val="fr-FR"/>
        </w:rPr>
      </w:pPr>
    </w:p>
    <w:p w:rsidR="00FA5568" w:rsidRDefault="00FB23A8" w:rsidP="000C3D24">
      <w:pPr>
        <w:autoSpaceDE w:val="0"/>
        <w:autoSpaceDN w:val="0"/>
        <w:adjustRightInd w:val="0"/>
        <w:jc w:val="both"/>
        <w:rPr>
          <w:rFonts w:ascii="Verdana" w:hAnsi="Verdana" w:cs="SFRM1095"/>
          <w:lang w:val="fr-FR"/>
        </w:rPr>
      </w:pPr>
      <w:r w:rsidRPr="005E2A87">
        <w:rPr>
          <w:rFonts w:ascii="Verdana" w:hAnsi="Verdana" w:cs="SFRM1095"/>
          <w:lang w:val="fr-FR"/>
        </w:rPr>
        <w:t>L’organigramme de la figure 3</w:t>
      </w:r>
      <w:r w:rsidR="00702ABD">
        <w:rPr>
          <w:rFonts w:ascii="Verdana" w:hAnsi="Verdana" w:cs="SFRM1095"/>
          <w:lang w:val="fr-FR"/>
        </w:rPr>
        <w:t xml:space="preserve"> </w:t>
      </w:r>
      <w:r w:rsidRPr="005E2A87">
        <w:rPr>
          <w:rFonts w:ascii="Verdana" w:hAnsi="Verdana" w:cs="SFRM1095"/>
          <w:lang w:val="fr-FR"/>
        </w:rPr>
        <w:t>représente le processus proposé par Shannon. Plusieurs rétrocontrôles</w:t>
      </w:r>
      <w:r w:rsidR="000C3D24" w:rsidRPr="005E2A87">
        <w:rPr>
          <w:rFonts w:ascii="Verdana" w:hAnsi="Verdana" w:cs="SFRM1095"/>
          <w:lang w:val="fr-FR"/>
        </w:rPr>
        <w:t xml:space="preserve"> </w:t>
      </w:r>
      <w:r w:rsidRPr="005E2A87">
        <w:rPr>
          <w:rFonts w:ascii="Verdana" w:hAnsi="Verdana" w:cs="SFRM1095"/>
          <w:lang w:val="fr-FR"/>
        </w:rPr>
        <w:t>(feedbacks) sont nécessaires après les étapes de validation et</w:t>
      </w:r>
      <w:r w:rsidR="000C3D24" w:rsidRPr="005E2A87">
        <w:rPr>
          <w:rFonts w:ascii="Verdana" w:hAnsi="Verdana" w:cs="SFRM1095"/>
          <w:lang w:val="fr-FR"/>
        </w:rPr>
        <w:t xml:space="preserve"> </w:t>
      </w:r>
      <w:r w:rsidRPr="005E2A87">
        <w:rPr>
          <w:rFonts w:ascii="Verdana" w:hAnsi="Verdana" w:cs="SFRM1095"/>
          <w:lang w:val="fr-FR"/>
        </w:rPr>
        <w:t>d’interprétation. En effet, le raffinement du modèle de simulation impose une construction itérative</w:t>
      </w:r>
      <w:r w:rsidR="000C3D24" w:rsidRPr="005E2A87">
        <w:rPr>
          <w:rFonts w:ascii="Verdana" w:hAnsi="Verdana" w:cs="SFRM1095"/>
          <w:lang w:val="fr-FR"/>
        </w:rPr>
        <w:t xml:space="preserve"> </w:t>
      </w:r>
      <w:r w:rsidRPr="005E2A87">
        <w:rPr>
          <w:rFonts w:ascii="Verdana" w:hAnsi="Verdana" w:cs="SFRM1095"/>
          <w:lang w:val="fr-FR"/>
        </w:rPr>
        <w:t>des simulations. En ingénierie du logiciel, cette démarche conduit à la règle de développement</w:t>
      </w:r>
      <w:r w:rsidR="000C3D24" w:rsidRPr="005E2A87">
        <w:rPr>
          <w:rFonts w:ascii="Verdana" w:hAnsi="Verdana" w:cs="SFRM1095"/>
          <w:lang w:val="fr-FR"/>
        </w:rPr>
        <w:t xml:space="preserve"> </w:t>
      </w:r>
      <w:r w:rsidRPr="005E2A87">
        <w:rPr>
          <w:rFonts w:ascii="Verdana" w:hAnsi="Verdana" w:cs="SFRM1095"/>
          <w:lang w:val="fr-FR"/>
        </w:rPr>
        <w:t>"40-20-40". Autrement dit, les efforts et le temps de construction du modèle doivent allouer</w:t>
      </w:r>
      <w:r w:rsidR="000C3D24" w:rsidRPr="005E2A87">
        <w:rPr>
          <w:rFonts w:ascii="Verdana" w:hAnsi="Verdana" w:cs="SFRM1095"/>
          <w:lang w:val="fr-FR"/>
        </w:rPr>
        <w:t xml:space="preserve"> </w:t>
      </w:r>
      <w:r w:rsidRPr="005E2A87">
        <w:rPr>
          <w:rFonts w:ascii="Verdana" w:hAnsi="Verdana" w:cs="SFRM1095"/>
          <w:lang w:val="fr-FR"/>
        </w:rPr>
        <w:t>40% du temps total aux étapes préparatoires 1 à 6 d’analyse et de conception du modèle,</w:t>
      </w:r>
      <w:r w:rsidR="000C3D24" w:rsidRPr="005E2A87">
        <w:rPr>
          <w:rFonts w:ascii="Verdana" w:hAnsi="Verdana" w:cs="SFRM1095"/>
          <w:lang w:val="fr-FR"/>
        </w:rPr>
        <w:t xml:space="preserve"> </w:t>
      </w:r>
      <w:r w:rsidRPr="005E2A87">
        <w:rPr>
          <w:rFonts w:ascii="Verdana" w:hAnsi="Verdana" w:cs="SFRM1095"/>
          <w:lang w:val="fr-FR"/>
        </w:rPr>
        <w:t>20% pour l’étape 7 de transcription du modèle, et les 40% restantes pour les étapes 8 à 12 de</w:t>
      </w:r>
      <w:r w:rsidR="000C3D24" w:rsidRPr="005E2A87">
        <w:rPr>
          <w:rFonts w:ascii="Verdana" w:hAnsi="Verdana" w:cs="SFRM1095"/>
          <w:lang w:val="fr-FR"/>
        </w:rPr>
        <w:t xml:space="preserve"> </w:t>
      </w:r>
      <w:r w:rsidRPr="005E2A87">
        <w:rPr>
          <w:rFonts w:ascii="Verdana" w:hAnsi="Verdana" w:cs="SFRM1095"/>
          <w:lang w:val="fr-FR"/>
        </w:rPr>
        <w:t>validation, expérimentation et raffinement du modèle.</w:t>
      </w:r>
    </w:p>
    <w:p w:rsidR="005E2A87" w:rsidRDefault="005E2A87" w:rsidP="005E2A87">
      <w:pPr>
        <w:autoSpaceDE w:val="0"/>
        <w:autoSpaceDN w:val="0"/>
        <w:adjustRightInd w:val="0"/>
        <w:rPr>
          <w:rFonts w:ascii="Verdana" w:hAnsi="Verdana"/>
          <w:lang w:val="fr-FR"/>
        </w:rPr>
      </w:pPr>
      <w:r>
        <w:rPr>
          <w:rFonts w:ascii="Verdana" w:hAnsi="Verdana"/>
          <w:noProof/>
          <w:lang w:val="fr-FR" w:eastAsia="fr-FR"/>
        </w:rPr>
        <w:lastRenderedPageBreak/>
        <w:drawing>
          <wp:inline distT="0" distB="0" distL="0" distR="0">
            <wp:extent cx="3581994" cy="4505325"/>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3583780" cy="4507572"/>
                    </a:xfrm>
                    <a:prstGeom prst="rect">
                      <a:avLst/>
                    </a:prstGeom>
                    <a:noFill/>
                    <a:ln w="9525">
                      <a:noFill/>
                      <a:miter lim="800000"/>
                      <a:headEnd/>
                      <a:tailEnd/>
                    </a:ln>
                  </pic:spPr>
                </pic:pic>
              </a:graphicData>
            </a:graphic>
          </wp:inline>
        </w:drawing>
      </w:r>
    </w:p>
    <w:p w:rsidR="005E2A87" w:rsidRDefault="005E2A87" w:rsidP="005E2A87">
      <w:pPr>
        <w:autoSpaceDE w:val="0"/>
        <w:autoSpaceDN w:val="0"/>
        <w:adjustRightInd w:val="0"/>
        <w:rPr>
          <w:rFonts w:ascii="Verdana" w:hAnsi="Verdana"/>
          <w:lang w:val="fr-FR"/>
        </w:rPr>
      </w:pPr>
    </w:p>
    <w:p w:rsidR="005E2A87" w:rsidRPr="00D56612" w:rsidRDefault="00D56612" w:rsidP="005E2A87">
      <w:pPr>
        <w:autoSpaceDE w:val="0"/>
        <w:autoSpaceDN w:val="0"/>
        <w:adjustRightInd w:val="0"/>
        <w:rPr>
          <w:rFonts w:ascii="Verdana" w:hAnsi="Verdana" w:cs="SFRM1095"/>
          <w:i/>
          <w:sz w:val="18"/>
          <w:szCs w:val="18"/>
          <w:lang w:val="fr-FR"/>
        </w:rPr>
      </w:pPr>
      <w:r w:rsidRPr="00D56612">
        <w:rPr>
          <w:rFonts w:ascii="Verdana" w:hAnsi="Verdana" w:cs="SFTI1095"/>
          <w:i/>
          <w:iCs/>
          <w:sz w:val="18"/>
          <w:szCs w:val="18"/>
          <w:lang w:val="fr-FR"/>
        </w:rPr>
        <w:t xml:space="preserve">Figure 3. </w:t>
      </w:r>
      <w:r w:rsidR="005E2A87" w:rsidRPr="00D56612">
        <w:rPr>
          <w:rFonts w:ascii="Verdana" w:hAnsi="Verdana" w:cs="SFTI1095"/>
          <w:i/>
          <w:iCs/>
          <w:sz w:val="18"/>
          <w:szCs w:val="18"/>
          <w:lang w:val="fr-FR"/>
        </w:rPr>
        <w:t xml:space="preserve">Etapes de construction d’une simulation informatique </w:t>
      </w:r>
      <w:r w:rsidR="005E2A87" w:rsidRPr="00D56612">
        <w:rPr>
          <w:rFonts w:ascii="Verdana" w:hAnsi="Verdana" w:cs="SFRM1095"/>
          <w:i/>
          <w:sz w:val="18"/>
          <w:szCs w:val="18"/>
          <w:lang w:val="fr-FR"/>
        </w:rPr>
        <w:t>[Shannon (1998)]</w:t>
      </w:r>
    </w:p>
    <w:p w:rsidR="005E2A87" w:rsidRDefault="005E2A87" w:rsidP="005E2A87">
      <w:pPr>
        <w:autoSpaceDE w:val="0"/>
        <w:autoSpaceDN w:val="0"/>
        <w:adjustRightInd w:val="0"/>
        <w:jc w:val="left"/>
        <w:rPr>
          <w:rFonts w:ascii="Verdana" w:hAnsi="Verdana" w:cs="SFRM1095"/>
          <w:lang w:val="fr-FR"/>
        </w:rPr>
      </w:pPr>
    </w:p>
    <w:p w:rsidR="005E2A87" w:rsidRPr="005E2A87" w:rsidRDefault="005E2A87" w:rsidP="005E2A87">
      <w:pPr>
        <w:autoSpaceDE w:val="0"/>
        <w:autoSpaceDN w:val="0"/>
        <w:adjustRightInd w:val="0"/>
        <w:jc w:val="left"/>
        <w:rPr>
          <w:rFonts w:ascii="Verdana" w:hAnsi="Verdana" w:cs="SFBX1200"/>
          <w:b/>
          <w:sz w:val="24"/>
          <w:szCs w:val="24"/>
          <w:lang w:val="fr-FR"/>
        </w:rPr>
      </w:pPr>
      <w:r>
        <w:rPr>
          <w:rFonts w:ascii="Verdana" w:hAnsi="Verdana" w:cs="SFBX1200"/>
          <w:b/>
          <w:sz w:val="24"/>
          <w:szCs w:val="24"/>
          <w:lang w:val="fr-FR"/>
        </w:rPr>
        <w:t xml:space="preserve">2.3- </w:t>
      </w:r>
      <w:r w:rsidRPr="005E2A87">
        <w:rPr>
          <w:rFonts w:ascii="Verdana" w:hAnsi="Verdana" w:cs="SFBX1200"/>
          <w:b/>
          <w:sz w:val="24"/>
          <w:szCs w:val="24"/>
          <w:lang w:val="fr-FR"/>
        </w:rPr>
        <w:t>Phase d’analyse</w:t>
      </w:r>
    </w:p>
    <w:p w:rsidR="005E2A87" w:rsidRDefault="005E2A87" w:rsidP="009747DA">
      <w:pPr>
        <w:autoSpaceDE w:val="0"/>
        <w:autoSpaceDN w:val="0"/>
        <w:adjustRightInd w:val="0"/>
        <w:jc w:val="both"/>
        <w:rPr>
          <w:rFonts w:ascii="SFRM1095" w:hAnsi="SFRM1095" w:cs="SFRM1095"/>
          <w:sz w:val="22"/>
          <w:szCs w:val="22"/>
          <w:lang w:val="fr-FR"/>
        </w:rPr>
      </w:pPr>
      <w:r w:rsidRPr="00702ABD">
        <w:rPr>
          <w:rFonts w:ascii="Verdana" w:hAnsi="Verdana" w:cs="SFRM1095"/>
          <w:lang w:val="fr-FR"/>
        </w:rPr>
        <w:t>Étudier la construction d’un modèle de simulation nécessite d’analyser brièvement quelques</w:t>
      </w:r>
      <w:r w:rsidR="00702ABD">
        <w:rPr>
          <w:rFonts w:ascii="Verdana" w:hAnsi="Verdana" w:cs="SFRM1095"/>
          <w:lang w:val="fr-FR"/>
        </w:rPr>
        <w:t xml:space="preserve"> </w:t>
      </w:r>
      <w:r w:rsidRPr="00702ABD">
        <w:rPr>
          <w:rFonts w:ascii="Verdana" w:hAnsi="Verdana" w:cs="SFRM1095"/>
          <w:lang w:val="fr-FR"/>
        </w:rPr>
        <w:t>courants de pensées. Ces derniers peuvent être regroupés en deux catégories principales,</w:t>
      </w:r>
      <w:r w:rsidR="003F7ED1" w:rsidRPr="00702ABD">
        <w:rPr>
          <w:rFonts w:ascii="Verdana" w:hAnsi="Verdana" w:cs="SFRM1095"/>
          <w:lang w:val="fr-FR"/>
        </w:rPr>
        <w:t xml:space="preserve"> </w:t>
      </w:r>
      <w:r w:rsidRPr="00702ABD">
        <w:rPr>
          <w:rFonts w:ascii="Verdana" w:hAnsi="Verdana" w:cs="SFRM1095"/>
          <w:lang w:val="fr-FR"/>
        </w:rPr>
        <w:t>en</w:t>
      </w:r>
      <w:r w:rsidR="003F7ED1" w:rsidRPr="00702ABD">
        <w:rPr>
          <w:rFonts w:ascii="Verdana" w:hAnsi="Verdana" w:cs="SFRM1095"/>
          <w:lang w:val="fr-FR"/>
        </w:rPr>
        <w:t xml:space="preserve"> </w:t>
      </w:r>
      <w:r w:rsidRPr="00702ABD">
        <w:rPr>
          <w:rFonts w:ascii="Verdana" w:hAnsi="Verdana" w:cs="SFRM1095"/>
          <w:lang w:val="fr-FR"/>
        </w:rPr>
        <w:t>fonction de l’objectif escompté pa</w:t>
      </w:r>
      <w:r w:rsidR="00702ABD">
        <w:rPr>
          <w:rFonts w:ascii="Verdana" w:hAnsi="Verdana" w:cs="SFRM1095"/>
          <w:lang w:val="fr-FR"/>
        </w:rPr>
        <w:t xml:space="preserve">r la simulation : </w:t>
      </w:r>
      <w:r w:rsidR="009747DA">
        <w:rPr>
          <w:rFonts w:ascii="Verdana" w:hAnsi="Verdana" w:cs="SFRM1095"/>
          <w:lang w:val="fr-FR"/>
        </w:rPr>
        <w:t xml:space="preserve">l’approche </w:t>
      </w:r>
      <w:r w:rsidR="009747DA" w:rsidRPr="00702ABD">
        <w:rPr>
          <w:rFonts w:ascii="Verdana" w:hAnsi="Verdana" w:cs="SFRM1095"/>
          <w:lang w:val="fr-FR"/>
        </w:rPr>
        <w:t>systémique</w:t>
      </w:r>
      <w:r w:rsidR="009747DA">
        <w:rPr>
          <w:rFonts w:ascii="Verdana" w:hAnsi="Verdana" w:cs="SFRM1095"/>
          <w:lang w:val="fr-FR"/>
        </w:rPr>
        <w:t xml:space="preserve"> </w:t>
      </w:r>
      <w:r w:rsidR="009747DA" w:rsidRPr="00702ABD">
        <w:rPr>
          <w:rFonts w:ascii="Verdana" w:hAnsi="Verdana" w:cs="SFRM1095"/>
          <w:lang w:val="fr-FR"/>
        </w:rPr>
        <w:t xml:space="preserve">(descendante) et </w:t>
      </w:r>
      <w:r w:rsidR="009747DA">
        <w:rPr>
          <w:rFonts w:ascii="Verdana" w:hAnsi="Verdana" w:cs="SFRM1095"/>
          <w:lang w:val="fr-FR"/>
        </w:rPr>
        <w:t xml:space="preserve">l’approche </w:t>
      </w:r>
      <w:r w:rsidR="009747DA" w:rsidRPr="00702ABD">
        <w:rPr>
          <w:rFonts w:ascii="Verdana" w:hAnsi="Verdana" w:cs="SFRM1095"/>
          <w:lang w:val="fr-FR"/>
        </w:rPr>
        <w:t>ascendante</w:t>
      </w:r>
      <w:r>
        <w:rPr>
          <w:rFonts w:ascii="SFRM1095" w:hAnsi="SFRM1095" w:cs="SFRM1095"/>
          <w:sz w:val="22"/>
          <w:szCs w:val="22"/>
          <w:lang w:val="fr-FR"/>
        </w:rPr>
        <w:t>.</w:t>
      </w:r>
    </w:p>
    <w:p w:rsidR="003F7ED1" w:rsidRDefault="003F7ED1" w:rsidP="005E2A87">
      <w:pPr>
        <w:autoSpaceDE w:val="0"/>
        <w:autoSpaceDN w:val="0"/>
        <w:adjustRightInd w:val="0"/>
        <w:jc w:val="left"/>
        <w:rPr>
          <w:rFonts w:ascii="Verdana" w:hAnsi="Verdana" w:cs="SFRM1095"/>
          <w:b/>
          <w:lang w:val="fr-FR"/>
        </w:rPr>
      </w:pPr>
    </w:p>
    <w:p w:rsidR="003F7ED1" w:rsidRPr="003F7ED1" w:rsidRDefault="003F7ED1" w:rsidP="005E2A87">
      <w:pPr>
        <w:autoSpaceDE w:val="0"/>
        <w:autoSpaceDN w:val="0"/>
        <w:adjustRightInd w:val="0"/>
        <w:jc w:val="left"/>
        <w:rPr>
          <w:rFonts w:ascii="Verdana" w:hAnsi="Verdana" w:cs="SFRM1095"/>
          <w:b/>
          <w:lang w:val="fr-FR"/>
        </w:rPr>
      </w:pPr>
      <w:r w:rsidRPr="003F7ED1">
        <w:rPr>
          <w:rFonts w:ascii="Verdana" w:hAnsi="Verdana" w:cs="SFRM1095"/>
          <w:b/>
          <w:lang w:val="fr-FR"/>
        </w:rPr>
        <w:t>Approche systémique</w:t>
      </w:r>
    </w:p>
    <w:p w:rsidR="003F7ED1" w:rsidRPr="003F7ED1" w:rsidRDefault="003F7ED1" w:rsidP="003F7ED1">
      <w:pPr>
        <w:autoSpaceDE w:val="0"/>
        <w:autoSpaceDN w:val="0"/>
        <w:adjustRightInd w:val="0"/>
        <w:jc w:val="both"/>
        <w:rPr>
          <w:rFonts w:ascii="Verdana" w:hAnsi="Verdana" w:cs="SFRM1095"/>
          <w:lang w:val="fr-FR"/>
        </w:rPr>
      </w:pPr>
      <w:r w:rsidRPr="003F7ED1">
        <w:rPr>
          <w:rFonts w:ascii="Verdana" w:hAnsi="Verdana" w:cs="SFRM1095"/>
          <w:lang w:val="fr-FR"/>
        </w:rPr>
        <w:t>Le système est décrit comme une organisation d’éléments en interactions. L’interaction dans ce contexte est considérée comme un échange (transfert de matière, d’énergie ou d’information), comme un passage d’une quantité d’un élément du système à un autre, ayant comme conséquence une transformation du système. Il est aussi intéressant de souligner les notions de temps et d’espace, qui opèrent sur l’évolution du système. La démarche systémique consiste donc en la recherche des lois d’organisation et de fonctionnement du système considéré. Elle est composée de trois étapes principales [Bousquet (1995)] :</w:t>
      </w:r>
    </w:p>
    <w:p w:rsidR="003F7ED1" w:rsidRPr="003F7ED1" w:rsidRDefault="003F7ED1" w:rsidP="003F7ED1">
      <w:pPr>
        <w:autoSpaceDE w:val="0"/>
        <w:autoSpaceDN w:val="0"/>
        <w:adjustRightInd w:val="0"/>
        <w:jc w:val="both"/>
        <w:rPr>
          <w:rFonts w:ascii="Verdana" w:hAnsi="Verdana" w:cs="SFRM1095"/>
          <w:lang w:val="fr-FR"/>
        </w:rPr>
      </w:pPr>
      <w:r w:rsidRPr="003F7ED1">
        <w:rPr>
          <w:rFonts w:ascii="Verdana" w:hAnsi="Verdana" w:cs="SFRM1095"/>
          <w:lang w:val="fr-FR"/>
        </w:rPr>
        <w:t>1. Reconnaissance du système étudié, qui vise à définir les frontières du système réel.</w:t>
      </w:r>
    </w:p>
    <w:p w:rsidR="003F7ED1" w:rsidRPr="003F7ED1" w:rsidRDefault="003F7ED1" w:rsidP="003F7ED1">
      <w:pPr>
        <w:autoSpaceDE w:val="0"/>
        <w:autoSpaceDN w:val="0"/>
        <w:adjustRightInd w:val="0"/>
        <w:jc w:val="both"/>
        <w:rPr>
          <w:rFonts w:ascii="Verdana" w:hAnsi="Verdana" w:cs="SFRM1095"/>
          <w:lang w:val="fr-FR"/>
        </w:rPr>
      </w:pPr>
      <w:r w:rsidRPr="003F7ED1">
        <w:rPr>
          <w:rFonts w:ascii="Verdana" w:hAnsi="Verdana" w:cs="SFRM1095"/>
          <w:lang w:val="fr-FR"/>
        </w:rPr>
        <w:t>2. Décomposition du système en sous-systèmes, qui sont analysés indépendamment ;</w:t>
      </w:r>
    </w:p>
    <w:p w:rsidR="003F7ED1" w:rsidRPr="003F7ED1" w:rsidRDefault="003F7ED1" w:rsidP="003F7ED1">
      <w:pPr>
        <w:autoSpaceDE w:val="0"/>
        <w:autoSpaceDN w:val="0"/>
        <w:adjustRightInd w:val="0"/>
        <w:jc w:val="both"/>
        <w:rPr>
          <w:rFonts w:ascii="Verdana" w:hAnsi="Verdana" w:cs="SFRM1095"/>
          <w:lang w:val="fr-FR"/>
        </w:rPr>
      </w:pPr>
      <w:r w:rsidRPr="003F7ED1">
        <w:rPr>
          <w:rFonts w:ascii="Verdana" w:hAnsi="Verdana" w:cs="SFRM1095"/>
          <w:lang w:val="fr-FR"/>
        </w:rPr>
        <w:t>3. Recomposition du système, qui vise à construire une représentation globale du système.</w:t>
      </w:r>
    </w:p>
    <w:p w:rsidR="003F7ED1" w:rsidRPr="003F7ED1" w:rsidRDefault="003F7ED1" w:rsidP="003F7ED1">
      <w:pPr>
        <w:autoSpaceDE w:val="0"/>
        <w:autoSpaceDN w:val="0"/>
        <w:adjustRightInd w:val="0"/>
        <w:jc w:val="both"/>
        <w:rPr>
          <w:rFonts w:ascii="Verdana" w:hAnsi="Verdana" w:cs="SFRM1095"/>
          <w:lang w:val="fr-FR"/>
        </w:rPr>
      </w:pPr>
      <w:r w:rsidRPr="003F7ED1">
        <w:rPr>
          <w:rFonts w:ascii="Verdana" w:hAnsi="Verdana" w:cs="SFRM1095"/>
          <w:lang w:val="fr-FR"/>
        </w:rPr>
        <w:t>C’est une étape de juxtaposition des connaissances acquises des différents sous-systèmes identifiés.</w:t>
      </w:r>
    </w:p>
    <w:p w:rsidR="003F7ED1" w:rsidRPr="003F7ED1" w:rsidRDefault="003F7ED1" w:rsidP="003F7ED1">
      <w:pPr>
        <w:autoSpaceDE w:val="0"/>
        <w:autoSpaceDN w:val="0"/>
        <w:adjustRightInd w:val="0"/>
        <w:jc w:val="both"/>
        <w:rPr>
          <w:rFonts w:ascii="Verdana" w:hAnsi="Verdana" w:cs="SFBX1095"/>
          <w:lang w:val="fr-FR"/>
        </w:rPr>
      </w:pPr>
    </w:p>
    <w:p w:rsidR="003F7ED1" w:rsidRPr="003F7ED1" w:rsidRDefault="003F7ED1" w:rsidP="003F7ED1">
      <w:pPr>
        <w:autoSpaceDE w:val="0"/>
        <w:autoSpaceDN w:val="0"/>
        <w:adjustRightInd w:val="0"/>
        <w:jc w:val="both"/>
        <w:rPr>
          <w:rFonts w:ascii="Verdana" w:hAnsi="Verdana" w:cs="SFBX1095"/>
          <w:b/>
          <w:lang w:val="fr-FR"/>
        </w:rPr>
      </w:pPr>
      <w:r w:rsidRPr="003F7ED1">
        <w:rPr>
          <w:rFonts w:ascii="Verdana" w:hAnsi="Verdana" w:cs="SFBX1095"/>
          <w:b/>
          <w:lang w:val="fr-FR"/>
        </w:rPr>
        <w:t>Approche ascendante</w:t>
      </w:r>
    </w:p>
    <w:p w:rsidR="003F7ED1" w:rsidRPr="00C91626" w:rsidRDefault="003F7ED1" w:rsidP="00C91626">
      <w:pPr>
        <w:autoSpaceDE w:val="0"/>
        <w:autoSpaceDN w:val="0"/>
        <w:adjustRightInd w:val="0"/>
        <w:jc w:val="both"/>
        <w:rPr>
          <w:rFonts w:ascii="Verdana" w:hAnsi="Verdana" w:cs="SFRM1095"/>
          <w:lang w:val="fr-FR"/>
        </w:rPr>
      </w:pPr>
      <w:r w:rsidRPr="00C91626">
        <w:rPr>
          <w:rFonts w:ascii="Verdana" w:hAnsi="Verdana" w:cs="SFRM1095"/>
          <w:lang w:val="fr-FR"/>
        </w:rPr>
        <w:t>Une deuxième pensée d’analyse est de choisir comme objet d’étude les différents individus</w:t>
      </w:r>
      <w:r w:rsidR="00C91626" w:rsidRPr="00C91626">
        <w:rPr>
          <w:rFonts w:ascii="Verdana" w:hAnsi="Verdana" w:cs="SFRM1095"/>
          <w:lang w:val="fr-FR"/>
        </w:rPr>
        <w:t xml:space="preserve"> </w:t>
      </w:r>
      <w:r w:rsidRPr="00C91626">
        <w:rPr>
          <w:rFonts w:ascii="Verdana" w:hAnsi="Verdana" w:cs="SFRM1095"/>
          <w:lang w:val="fr-FR"/>
        </w:rPr>
        <w:t>et leurs interactions pour rechercher les conditions d’une possible organisation</w:t>
      </w:r>
      <w:r w:rsidR="00C91626" w:rsidRPr="00C91626">
        <w:rPr>
          <w:rFonts w:ascii="Verdana" w:hAnsi="Verdana" w:cs="SFRM1095"/>
          <w:lang w:val="fr-FR"/>
        </w:rPr>
        <w:t>.</w:t>
      </w:r>
      <w:r w:rsidRPr="00C91626">
        <w:rPr>
          <w:rFonts w:ascii="Verdana" w:hAnsi="Verdana" w:cs="SFRM1095"/>
          <w:lang w:val="fr-FR"/>
        </w:rPr>
        <w:t xml:space="preserve"> Cette approche s’intéresse à l’étude de la relation "du local vers le global",</w:t>
      </w:r>
      <w:r w:rsidR="00C91626" w:rsidRPr="00C91626">
        <w:rPr>
          <w:rFonts w:ascii="Verdana" w:hAnsi="Verdana" w:cs="SFRM1095"/>
          <w:lang w:val="fr-FR"/>
        </w:rPr>
        <w:t xml:space="preserve"> </w:t>
      </w:r>
      <w:r w:rsidRPr="00C91626">
        <w:rPr>
          <w:rFonts w:ascii="Verdana" w:hAnsi="Verdana" w:cs="SFRM1095"/>
          <w:lang w:val="fr-FR"/>
        </w:rPr>
        <w:t xml:space="preserve">autrement dit, </w:t>
      </w:r>
      <w:r w:rsidRPr="00C91626">
        <w:rPr>
          <w:rFonts w:ascii="Verdana" w:hAnsi="Verdana" w:cs="SFRM1095"/>
          <w:lang w:val="fr-FR"/>
        </w:rPr>
        <w:lastRenderedPageBreak/>
        <w:t>comment les interactions entre les individus du niveau inférieur peuvent</w:t>
      </w:r>
      <w:r w:rsidR="00C91626" w:rsidRPr="00C91626">
        <w:rPr>
          <w:rFonts w:ascii="Verdana" w:hAnsi="Verdana" w:cs="SFRM1095"/>
          <w:lang w:val="fr-FR"/>
        </w:rPr>
        <w:t xml:space="preserve"> </w:t>
      </w:r>
      <w:r w:rsidRPr="00C91626">
        <w:rPr>
          <w:rFonts w:ascii="Verdana" w:hAnsi="Verdana" w:cs="SFRM1095"/>
          <w:lang w:val="fr-FR"/>
        </w:rPr>
        <w:t>créer une organisation au niveau supérieur. L’approche ascendante aborde aussi le principe</w:t>
      </w:r>
      <w:r w:rsidR="00C91626" w:rsidRPr="00C91626">
        <w:rPr>
          <w:rFonts w:ascii="Verdana" w:hAnsi="Verdana" w:cs="SFRM1095"/>
          <w:lang w:val="fr-FR"/>
        </w:rPr>
        <w:t xml:space="preserve"> </w:t>
      </w:r>
      <w:r w:rsidRPr="00C91626">
        <w:rPr>
          <w:rFonts w:ascii="Verdana" w:hAnsi="Verdana" w:cs="SFRM1095"/>
          <w:lang w:val="fr-FR"/>
        </w:rPr>
        <w:t>d’émergence qui se pose dans plusieurs disciplines</w:t>
      </w:r>
      <w:r w:rsidR="00C91626" w:rsidRPr="00C91626">
        <w:rPr>
          <w:rFonts w:ascii="Verdana" w:hAnsi="Verdana" w:cs="SFRM1095"/>
          <w:lang w:val="fr-FR"/>
        </w:rPr>
        <w:t>.</w:t>
      </w:r>
    </w:p>
    <w:p w:rsidR="00C91626" w:rsidRDefault="00C91626" w:rsidP="00C91626">
      <w:pPr>
        <w:autoSpaceDE w:val="0"/>
        <w:autoSpaceDN w:val="0"/>
        <w:adjustRightInd w:val="0"/>
        <w:jc w:val="both"/>
        <w:rPr>
          <w:rFonts w:ascii="Verdana" w:hAnsi="Verdana" w:cs="SFRM1095"/>
          <w:lang w:val="fr-FR"/>
        </w:rPr>
      </w:pPr>
      <w:r w:rsidRPr="00C91626">
        <w:rPr>
          <w:rFonts w:ascii="Verdana" w:hAnsi="Verdana" w:cs="SFRM1095"/>
          <w:lang w:val="fr-FR"/>
        </w:rPr>
        <w:t>Adopter une approche ascendante nécessite dans un premier lieu de s’interroger sur les unités élémentaires observables et sur les organisations étudiées.</w:t>
      </w:r>
    </w:p>
    <w:p w:rsidR="00C91626" w:rsidRDefault="00C91626" w:rsidP="00C91626">
      <w:pPr>
        <w:autoSpaceDE w:val="0"/>
        <w:autoSpaceDN w:val="0"/>
        <w:adjustRightInd w:val="0"/>
        <w:jc w:val="both"/>
        <w:rPr>
          <w:rFonts w:ascii="Verdana" w:hAnsi="Verdana" w:cs="SFRM1095"/>
          <w:lang w:val="fr-FR"/>
        </w:rPr>
      </w:pPr>
    </w:p>
    <w:p w:rsidR="00C91626" w:rsidRPr="00427BDC" w:rsidRDefault="00427BDC" w:rsidP="00C91626">
      <w:pPr>
        <w:autoSpaceDE w:val="0"/>
        <w:autoSpaceDN w:val="0"/>
        <w:adjustRightInd w:val="0"/>
        <w:jc w:val="left"/>
        <w:rPr>
          <w:rFonts w:ascii="Verdana" w:hAnsi="Verdana" w:cs="SFBX1200"/>
          <w:b/>
          <w:sz w:val="24"/>
          <w:szCs w:val="24"/>
          <w:lang w:val="fr-FR"/>
        </w:rPr>
      </w:pPr>
      <w:r w:rsidRPr="00427BDC">
        <w:rPr>
          <w:rFonts w:ascii="Verdana" w:hAnsi="Verdana" w:cs="SFBX1200"/>
          <w:b/>
          <w:sz w:val="24"/>
          <w:szCs w:val="24"/>
          <w:lang w:val="fr-FR"/>
        </w:rPr>
        <w:t xml:space="preserve">2.4- </w:t>
      </w:r>
      <w:r w:rsidR="00C91626" w:rsidRPr="00427BDC">
        <w:rPr>
          <w:rFonts w:ascii="Verdana" w:hAnsi="Verdana" w:cs="SFBX1200"/>
          <w:b/>
          <w:sz w:val="24"/>
          <w:szCs w:val="24"/>
          <w:lang w:val="fr-FR"/>
        </w:rPr>
        <w:t>Phase de conception</w:t>
      </w:r>
    </w:p>
    <w:p w:rsidR="00C91626" w:rsidRPr="00427BDC" w:rsidRDefault="00C91626" w:rsidP="001B4BF2">
      <w:pPr>
        <w:autoSpaceDE w:val="0"/>
        <w:autoSpaceDN w:val="0"/>
        <w:adjustRightInd w:val="0"/>
        <w:jc w:val="both"/>
        <w:rPr>
          <w:rFonts w:ascii="Verdana" w:hAnsi="Verdana" w:cs="SFRM1095"/>
          <w:lang w:val="fr-FR"/>
        </w:rPr>
      </w:pPr>
      <w:r w:rsidRPr="00427BDC">
        <w:rPr>
          <w:rFonts w:ascii="Verdana" w:hAnsi="Verdana" w:cs="SFRM1095"/>
          <w:lang w:val="fr-FR"/>
        </w:rPr>
        <w:t xml:space="preserve">La conception correspond au </w:t>
      </w:r>
      <w:r w:rsidRPr="00BB0378">
        <w:rPr>
          <w:rFonts w:ascii="Verdana" w:hAnsi="Verdana" w:cs="SFRM1095"/>
          <w:color w:val="FF0000"/>
          <w:lang w:val="fr-FR"/>
        </w:rPr>
        <w:t>processus de définition d’une représentation structurée pour la résolution de problèmes</w:t>
      </w:r>
      <w:r w:rsidRPr="00427BDC">
        <w:rPr>
          <w:rFonts w:ascii="Verdana" w:hAnsi="Verdana" w:cs="SFRM1095"/>
          <w:lang w:val="fr-FR"/>
        </w:rPr>
        <w:t xml:space="preserve"> souvent non structurés à la base. Cette définition peut s’appuyer sur des langages de description spécifiques.</w:t>
      </w:r>
    </w:p>
    <w:p w:rsidR="00C91626" w:rsidRPr="00427BDC" w:rsidRDefault="00C91626" w:rsidP="00C91626">
      <w:pPr>
        <w:autoSpaceDE w:val="0"/>
        <w:autoSpaceDN w:val="0"/>
        <w:adjustRightInd w:val="0"/>
        <w:jc w:val="both"/>
        <w:rPr>
          <w:rFonts w:ascii="Verdana" w:hAnsi="Verdana" w:cs="SFRM1095"/>
          <w:lang w:val="fr-FR"/>
        </w:rPr>
      </w:pPr>
      <w:r w:rsidRPr="00427BDC">
        <w:rPr>
          <w:rFonts w:ascii="Verdana" w:hAnsi="Verdana" w:cs="SFRM1095"/>
          <w:lang w:val="fr-FR"/>
        </w:rPr>
        <w:t>Définir les limites d’un modèle et du degré de raffinement suffisant reste l’une des tâches des plus difficiles en modélisation. En général, la précision (en termes du nombre de données et d’hypothèses représentées dans le modèle) est importante lorsque l’objectif est la prédiction alors que la simplicité</w:t>
      </w:r>
      <w:r w:rsidRPr="00427BDC">
        <w:rPr>
          <w:rFonts w:ascii="Verdana" w:hAnsi="Verdana" w:cs="SFRM0800"/>
          <w:lang w:val="fr-FR"/>
        </w:rPr>
        <w:t xml:space="preserve"> </w:t>
      </w:r>
      <w:r w:rsidRPr="00427BDC">
        <w:rPr>
          <w:rFonts w:ascii="Verdana" w:hAnsi="Verdana" w:cs="SFRM1095"/>
          <w:lang w:val="fr-FR"/>
        </w:rPr>
        <w:t>est avantageuse si l’objectif du modèle est la compréhension du fonctionnement du système. La conception d’un modèle consiste donc à choisir des hypothèses structurelles et fonctionnelles, qui sont représentées et intégrées dans un outil informatique.</w:t>
      </w:r>
    </w:p>
    <w:p w:rsidR="00427BDC" w:rsidRPr="00427BDC" w:rsidRDefault="00427BDC" w:rsidP="00C91626">
      <w:pPr>
        <w:autoSpaceDE w:val="0"/>
        <w:autoSpaceDN w:val="0"/>
        <w:adjustRightInd w:val="0"/>
        <w:jc w:val="both"/>
        <w:rPr>
          <w:rFonts w:ascii="Verdana" w:hAnsi="Verdana" w:cs="SFRM1095"/>
          <w:lang w:val="fr-FR"/>
        </w:rPr>
      </w:pPr>
    </w:p>
    <w:p w:rsidR="00427BDC" w:rsidRPr="00427BDC" w:rsidRDefault="00427BDC" w:rsidP="00427BDC">
      <w:pPr>
        <w:autoSpaceDE w:val="0"/>
        <w:autoSpaceDN w:val="0"/>
        <w:adjustRightInd w:val="0"/>
        <w:jc w:val="left"/>
        <w:rPr>
          <w:rFonts w:ascii="Verdana" w:hAnsi="Verdana" w:cs="SFBX1200"/>
          <w:b/>
          <w:sz w:val="24"/>
          <w:szCs w:val="24"/>
          <w:lang w:val="fr-FR"/>
        </w:rPr>
      </w:pPr>
      <w:r w:rsidRPr="00427BDC">
        <w:rPr>
          <w:rFonts w:ascii="Verdana" w:hAnsi="Verdana" w:cs="SFBX1200"/>
          <w:b/>
          <w:sz w:val="24"/>
          <w:szCs w:val="24"/>
          <w:lang w:val="fr-FR"/>
        </w:rPr>
        <w:t>2.5- Phase d’implémentation</w:t>
      </w:r>
    </w:p>
    <w:p w:rsidR="00427BDC" w:rsidRDefault="00427BDC" w:rsidP="00427BDC">
      <w:pPr>
        <w:autoSpaceDE w:val="0"/>
        <w:autoSpaceDN w:val="0"/>
        <w:adjustRightInd w:val="0"/>
        <w:jc w:val="both"/>
        <w:rPr>
          <w:rFonts w:ascii="Verdana" w:hAnsi="Verdana" w:cs="SFRM1095"/>
          <w:lang w:val="fr-FR"/>
        </w:rPr>
      </w:pPr>
      <w:r w:rsidRPr="00427BDC">
        <w:rPr>
          <w:rFonts w:ascii="Verdana" w:hAnsi="Verdana" w:cs="SFRM1095"/>
          <w:lang w:val="fr-FR"/>
        </w:rPr>
        <w:t xml:space="preserve">Une fois le modèle conçu, il faut l’implémenter pour pouvoir valider les hypothèses du </w:t>
      </w:r>
      <w:r w:rsidRPr="008A6AB4">
        <w:rPr>
          <w:rFonts w:ascii="Verdana" w:hAnsi="Verdana" w:cs="SFRM1095"/>
          <w:sz w:val="22"/>
          <w:lang w:val="fr-FR"/>
        </w:rPr>
        <w:t>concepteur</w:t>
      </w:r>
      <w:r w:rsidRPr="00427BDC">
        <w:rPr>
          <w:rFonts w:ascii="Verdana" w:hAnsi="Verdana" w:cs="SFRM1095"/>
          <w:lang w:val="fr-FR"/>
        </w:rPr>
        <w:t xml:space="preserve">. </w:t>
      </w:r>
      <w:r w:rsidRPr="00BB0378">
        <w:rPr>
          <w:rFonts w:ascii="Verdana" w:hAnsi="Verdana" w:cs="SFRM1095"/>
          <w:color w:val="FF0000"/>
          <w:lang w:val="fr-FR"/>
        </w:rPr>
        <w:t>L’implémentation correspond au processus de construction d’une solution fonctionnelle du modèle</w:t>
      </w:r>
      <w:r w:rsidRPr="00427BDC">
        <w:rPr>
          <w:rFonts w:ascii="Verdana" w:hAnsi="Verdana" w:cs="SFRM1095"/>
          <w:lang w:val="fr-FR"/>
        </w:rPr>
        <w:t>. Une telle solution peut être un programme informatique spécifique ou une composition d’un ensemble de packages ou de plateformes</w:t>
      </w:r>
      <w:r w:rsidRPr="00427BDC">
        <w:rPr>
          <w:rFonts w:ascii="Verdana" w:hAnsi="Verdana" w:cs="SFRM0800"/>
          <w:lang w:val="fr-FR"/>
        </w:rPr>
        <w:t xml:space="preserve"> </w:t>
      </w:r>
      <w:r w:rsidRPr="00427BDC">
        <w:rPr>
          <w:rFonts w:ascii="Verdana" w:hAnsi="Verdana" w:cs="SFRM1095"/>
          <w:lang w:val="fr-FR"/>
        </w:rPr>
        <w:t xml:space="preserve">de développement et de simulation. Dans le cas où l’option "création d’une solution spécifique" est choisie, alors le programmeur doit choisir un langage de programmation. Une fois le langage de programmation choisi, l’implémentation est réalisée suivant un processus itératif (édition, compilation et exécution), qui doit aboutir à un programme pouvant renvoyer les résultats escomptés. </w:t>
      </w:r>
    </w:p>
    <w:p w:rsidR="00FA3555" w:rsidRDefault="00FA3555" w:rsidP="00427BDC">
      <w:pPr>
        <w:autoSpaceDE w:val="0"/>
        <w:autoSpaceDN w:val="0"/>
        <w:adjustRightInd w:val="0"/>
        <w:jc w:val="both"/>
        <w:rPr>
          <w:rFonts w:ascii="Verdana" w:hAnsi="Verdana" w:cs="SFRM1095"/>
          <w:lang w:val="fr-FR"/>
        </w:rPr>
      </w:pPr>
    </w:p>
    <w:p w:rsidR="00FA3555" w:rsidRPr="00DB4D45" w:rsidRDefault="00DB4D45" w:rsidP="00FA3555">
      <w:pPr>
        <w:autoSpaceDE w:val="0"/>
        <w:autoSpaceDN w:val="0"/>
        <w:adjustRightInd w:val="0"/>
        <w:jc w:val="left"/>
        <w:rPr>
          <w:rFonts w:ascii="Verdana" w:hAnsi="Verdana" w:cs="SFBX1200"/>
          <w:b/>
          <w:sz w:val="24"/>
          <w:szCs w:val="24"/>
          <w:lang w:val="fr-FR"/>
        </w:rPr>
      </w:pPr>
      <w:r w:rsidRPr="00DB4D45">
        <w:rPr>
          <w:rFonts w:ascii="Verdana" w:hAnsi="Verdana" w:cs="SFBX1200"/>
          <w:b/>
          <w:sz w:val="24"/>
          <w:szCs w:val="24"/>
          <w:lang w:val="fr-FR"/>
        </w:rPr>
        <w:t xml:space="preserve">2.6- </w:t>
      </w:r>
      <w:r w:rsidR="00FA3555" w:rsidRPr="00DB4D45">
        <w:rPr>
          <w:rFonts w:ascii="Verdana" w:hAnsi="Verdana" w:cs="SFBX1200"/>
          <w:b/>
          <w:sz w:val="24"/>
          <w:szCs w:val="24"/>
          <w:lang w:val="fr-FR"/>
        </w:rPr>
        <w:t>Phase de validation</w:t>
      </w:r>
    </w:p>
    <w:p w:rsidR="00FA3555" w:rsidRPr="00BB0378" w:rsidRDefault="00FA3555" w:rsidP="00FA3555">
      <w:pPr>
        <w:autoSpaceDE w:val="0"/>
        <w:autoSpaceDN w:val="0"/>
        <w:adjustRightInd w:val="0"/>
        <w:jc w:val="both"/>
        <w:rPr>
          <w:rFonts w:ascii="Verdana" w:hAnsi="Verdana" w:cs="SFRM1095"/>
          <w:color w:val="FF0000"/>
          <w:lang w:val="fr-FR"/>
        </w:rPr>
      </w:pPr>
      <w:r w:rsidRPr="00DB4D45">
        <w:rPr>
          <w:rFonts w:ascii="Verdana" w:hAnsi="Verdana" w:cs="SFRM1095"/>
          <w:lang w:val="fr-FR"/>
        </w:rPr>
        <w:t>La simulation étant implémentée, la prochaine étape est de vérifier que l’outil construit</w:t>
      </w:r>
      <w:r w:rsidR="00004D82" w:rsidRPr="00DB4D45">
        <w:rPr>
          <w:rFonts w:ascii="Verdana" w:hAnsi="Verdana" w:cs="SFRM1095"/>
          <w:lang w:val="fr-FR"/>
        </w:rPr>
        <w:t xml:space="preserve"> </w:t>
      </w:r>
      <w:r w:rsidRPr="00DB4D45">
        <w:rPr>
          <w:rFonts w:ascii="Verdana" w:hAnsi="Verdana" w:cs="SFRM1095"/>
          <w:lang w:val="fr-FR"/>
        </w:rPr>
        <w:t>réalise effectivement ce qui a été prévu. La validation d’un modèle ne se restreint</w:t>
      </w:r>
      <w:r w:rsidR="00004D82" w:rsidRPr="00DB4D45">
        <w:rPr>
          <w:rFonts w:ascii="Verdana" w:hAnsi="Verdana" w:cs="SFRM1095"/>
          <w:lang w:val="fr-FR"/>
        </w:rPr>
        <w:t xml:space="preserve"> </w:t>
      </w:r>
      <w:r w:rsidRPr="00DB4D45">
        <w:rPr>
          <w:rFonts w:ascii="Verdana" w:hAnsi="Verdana" w:cs="SFRM1095"/>
          <w:lang w:val="fr-FR"/>
        </w:rPr>
        <w:t>pas seulement à la vérification du bon fonctionnement de son outil</w:t>
      </w:r>
      <w:r w:rsidR="00004D82" w:rsidRPr="00DB4D45">
        <w:rPr>
          <w:rFonts w:ascii="Verdana" w:hAnsi="Verdana" w:cs="SFRM1095"/>
          <w:lang w:val="fr-FR"/>
        </w:rPr>
        <w:t xml:space="preserve">. </w:t>
      </w:r>
      <w:r w:rsidRPr="00DB4D45">
        <w:rPr>
          <w:rFonts w:ascii="Verdana" w:hAnsi="Verdana" w:cs="SFRM1095"/>
          <w:lang w:val="fr-FR"/>
        </w:rPr>
        <w:t>La validation</w:t>
      </w:r>
      <w:r w:rsidR="00004D82" w:rsidRPr="00DB4D45">
        <w:rPr>
          <w:rFonts w:ascii="Verdana" w:hAnsi="Verdana" w:cs="SFRM1095"/>
          <w:lang w:val="fr-FR"/>
        </w:rPr>
        <w:t xml:space="preserve"> </w:t>
      </w:r>
      <w:r w:rsidRPr="00DB4D45">
        <w:rPr>
          <w:rFonts w:ascii="Verdana" w:hAnsi="Verdana" w:cs="SFRM1095"/>
          <w:lang w:val="fr-FR"/>
        </w:rPr>
        <w:t>n’est pas uniquement une procédure qui permet de tester une théorie scientifique ou de</w:t>
      </w:r>
      <w:r w:rsidR="00004D82" w:rsidRPr="00DB4D45">
        <w:rPr>
          <w:rFonts w:ascii="Verdana" w:hAnsi="Verdana" w:cs="SFRM1095"/>
          <w:lang w:val="fr-FR"/>
        </w:rPr>
        <w:t xml:space="preserve"> </w:t>
      </w:r>
      <w:r w:rsidRPr="00DB4D45">
        <w:rPr>
          <w:rFonts w:ascii="Verdana" w:hAnsi="Verdana" w:cs="SFRM1095"/>
          <w:lang w:val="fr-FR"/>
        </w:rPr>
        <w:t xml:space="preserve">certifier la pensée scientifique mais elle peut être un moyen </w:t>
      </w:r>
      <w:r w:rsidRPr="00BB0378">
        <w:rPr>
          <w:rFonts w:ascii="Verdana" w:hAnsi="Verdana" w:cs="SFRM1095"/>
          <w:color w:val="FF0000"/>
          <w:lang w:val="fr-FR"/>
        </w:rPr>
        <w:t>pour décider si un modèle est acceptable</w:t>
      </w:r>
      <w:r w:rsidR="00004D82" w:rsidRPr="00BB0378">
        <w:rPr>
          <w:rFonts w:ascii="Verdana" w:hAnsi="Verdana" w:cs="SFRM1095"/>
          <w:color w:val="FF0000"/>
          <w:lang w:val="fr-FR"/>
        </w:rPr>
        <w:t xml:space="preserve"> </w:t>
      </w:r>
      <w:r w:rsidRPr="00BB0378">
        <w:rPr>
          <w:rFonts w:ascii="Verdana" w:hAnsi="Verdana" w:cs="SFRM1095"/>
          <w:color w:val="FF0000"/>
          <w:lang w:val="fr-FR"/>
        </w:rPr>
        <w:t>en fonction de son utilisation possible et d’en confronter ses résultats à ceux attendus.</w:t>
      </w:r>
    </w:p>
    <w:p w:rsidR="00FA3555" w:rsidRPr="00DB4D45" w:rsidRDefault="00FA3555" w:rsidP="00DB4D45">
      <w:pPr>
        <w:autoSpaceDE w:val="0"/>
        <w:autoSpaceDN w:val="0"/>
        <w:adjustRightInd w:val="0"/>
        <w:jc w:val="left"/>
        <w:rPr>
          <w:rFonts w:ascii="Verdana" w:hAnsi="Verdana" w:cs="SFRM1095"/>
          <w:lang w:val="fr-FR"/>
        </w:rPr>
      </w:pPr>
      <w:r w:rsidRPr="00DB4D45">
        <w:rPr>
          <w:rFonts w:ascii="Verdana" w:hAnsi="Verdana" w:cs="SFRM1095"/>
          <w:lang w:val="fr-FR"/>
        </w:rPr>
        <w:t>La validation dans le cycle de modélisation peut être considérée à différents niveaux (Figure</w:t>
      </w:r>
      <w:r w:rsidR="00DB4D45">
        <w:rPr>
          <w:rFonts w:ascii="Verdana" w:hAnsi="Verdana" w:cs="SFRM1095"/>
          <w:lang w:val="fr-FR"/>
        </w:rPr>
        <w:t xml:space="preserve"> 4</w:t>
      </w:r>
      <w:r w:rsidRPr="00DB4D45">
        <w:rPr>
          <w:rFonts w:ascii="Verdana" w:hAnsi="Verdana" w:cs="SFRM1095"/>
          <w:lang w:val="fr-FR"/>
        </w:rPr>
        <w:t>) [</w:t>
      </w:r>
      <w:proofErr w:type="spellStart"/>
      <w:r w:rsidRPr="00DB4D45">
        <w:rPr>
          <w:rFonts w:ascii="Verdana" w:hAnsi="Verdana" w:cs="SFRM1095"/>
          <w:lang w:val="fr-FR"/>
        </w:rPr>
        <w:t>Rykiel</w:t>
      </w:r>
      <w:proofErr w:type="spellEnd"/>
      <w:r w:rsidRPr="00DB4D45">
        <w:rPr>
          <w:rFonts w:ascii="Verdana" w:hAnsi="Verdana" w:cs="SFRM1095"/>
          <w:lang w:val="fr-FR"/>
        </w:rPr>
        <w:t xml:space="preserve"> (1996)] :</w:t>
      </w:r>
    </w:p>
    <w:p w:rsidR="00FA3555" w:rsidRDefault="00FA3555" w:rsidP="00FA3555">
      <w:pPr>
        <w:autoSpaceDE w:val="0"/>
        <w:autoSpaceDN w:val="0"/>
        <w:adjustRightInd w:val="0"/>
        <w:rPr>
          <w:rFonts w:ascii="Verdana" w:hAnsi="Verdana"/>
          <w:lang w:val="fr-FR"/>
        </w:rPr>
      </w:pPr>
      <w:r>
        <w:rPr>
          <w:rFonts w:ascii="Verdana" w:hAnsi="Verdana"/>
          <w:noProof/>
          <w:lang w:val="fr-FR" w:eastAsia="fr-FR"/>
        </w:rPr>
        <w:drawing>
          <wp:inline distT="0" distB="0" distL="0" distR="0">
            <wp:extent cx="3705225" cy="2077747"/>
            <wp:effectExtent l="1905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706848" cy="2078657"/>
                    </a:xfrm>
                    <a:prstGeom prst="rect">
                      <a:avLst/>
                    </a:prstGeom>
                    <a:noFill/>
                    <a:ln w="9525">
                      <a:noFill/>
                      <a:miter lim="800000"/>
                      <a:headEnd/>
                      <a:tailEnd/>
                    </a:ln>
                  </pic:spPr>
                </pic:pic>
              </a:graphicData>
            </a:graphic>
          </wp:inline>
        </w:drawing>
      </w:r>
    </w:p>
    <w:p w:rsidR="00004D82" w:rsidRDefault="00DB4D45" w:rsidP="00004D82">
      <w:pPr>
        <w:autoSpaceDE w:val="0"/>
        <w:autoSpaceDN w:val="0"/>
        <w:adjustRightInd w:val="0"/>
        <w:rPr>
          <w:rFonts w:ascii="SFTI1095" w:hAnsi="SFTI1095" w:cs="SFTI1095"/>
          <w:i/>
          <w:iCs/>
          <w:sz w:val="22"/>
          <w:szCs w:val="22"/>
          <w:lang w:val="fr-FR"/>
        </w:rPr>
      </w:pPr>
      <w:r>
        <w:rPr>
          <w:rFonts w:ascii="SFTI1095" w:hAnsi="SFTI1095" w:cs="SFTI1095"/>
          <w:i/>
          <w:iCs/>
          <w:sz w:val="22"/>
          <w:szCs w:val="22"/>
          <w:lang w:val="fr-FR"/>
        </w:rPr>
        <w:t xml:space="preserve">Figure 4. </w:t>
      </w:r>
      <w:r w:rsidR="00004D82">
        <w:rPr>
          <w:rFonts w:ascii="SFTI1095" w:hAnsi="SFTI1095" w:cs="SFTI1095"/>
          <w:i/>
          <w:iCs/>
          <w:sz w:val="22"/>
          <w:szCs w:val="22"/>
          <w:lang w:val="fr-FR"/>
        </w:rPr>
        <w:t xml:space="preserve">Cycle de création d’un modèle informatique et aperçu des différents </w:t>
      </w:r>
      <w:proofErr w:type="gramStart"/>
      <w:r w:rsidR="00004D82">
        <w:rPr>
          <w:rFonts w:ascii="SFTI1095" w:hAnsi="SFTI1095" w:cs="SFTI1095"/>
          <w:i/>
          <w:iCs/>
          <w:sz w:val="22"/>
          <w:szCs w:val="22"/>
          <w:lang w:val="fr-FR"/>
        </w:rPr>
        <w:t>niveaux</w:t>
      </w:r>
      <w:proofErr w:type="gramEnd"/>
      <w:r w:rsidR="00004D82">
        <w:rPr>
          <w:rFonts w:ascii="SFTI1095" w:hAnsi="SFTI1095" w:cs="SFTI1095"/>
          <w:i/>
          <w:iCs/>
          <w:sz w:val="22"/>
          <w:szCs w:val="22"/>
          <w:lang w:val="fr-FR"/>
        </w:rPr>
        <w:t xml:space="preserve"> de</w:t>
      </w:r>
    </w:p>
    <w:p w:rsidR="00004D82" w:rsidRDefault="00004D82" w:rsidP="00E34B13">
      <w:pPr>
        <w:autoSpaceDE w:val="0"/>
        <w:autoSpaceDN w:val="0"/>
        <w:adjustRightInd w:val="0"/>
        <w:rPr>
          <w:rFonts w:ascii="SFRM1095" w:hAnsi="SFRM1095" w:cs="SFRM1095"/>
          <w:sz w:val="22"/>
          <w:szCs w:val="22"/>
          <w:lang w:val="fr-FR"/>
        </w:rPr>
      </w:pPr>
      <w:proofErr w:type="gramStart"/>
      <w:r>
        <w:rPr>
          <w:rFonts w:ascii="SFTI1095" w:hAnsi="SFTI1095" w:cs="SFTI1095"/>
          <w:i/>
          <w:iCs/>
          <w:sz w:val="22"/>
          <w:szCs w:val="22"/>
          <w:lang w:val="fr-FR"/>
        </w:rPr>
        <w:t>validation</w:t>
      </w:r>
      <w:proofErr w:type="gramEnd"/>
      <w:r>
        <w:rPr>
          <w:rFonts w:ascii="SFTI1095" w:hAnsi="SFTI1095" w:cs="SFTI1095"/>
          <w:i/>
          <w:iCs/>
          <w:sz w:val="22"/>
          <w:szCs w:val="22"/>
          <w:lang w:val="fr-FR"/>
        </w:rPr>
        <w:t xml:space="preserve">, selon </w:t>
      </w:r>
      <w:r>
        <w:rPr>
          <w:rFonts w:ascii="SFRM1095" w:hAnsi="SFRM1095" w:cs="SFRM1095"/>
          <w:sz w:val="22"/>
          <w:szCs w:val="22"/>
          <w:lang w:val="fr-FR"/>
        </w:rPr>
        <w:t>[</w:t>
      </w:r>
      <w:proofErr w:type="spellStart"/>
      <w:r>
        <w:rPr>
          <w:rFonts w:ascii="SFRM1095" w:hAnsi="SFRM1095" w:cs="SFRM1095"/>
          <w:sz w:val="22"/>
          <w:szCs w:val="22"/>
          <w:lang w:val="fr-FR"/>
        </w:rPr>
        <w:t>Rykiel</w:t>
      </w:r>
      <w:proofErr w:type="spellEnd"/>
      <w:r>
        <w:rPr>
          <w:rFonts w:ascii="SFRM1095" w:hAnsi="SFRM1095" w:cs="SFRM1095"/>
          <w:sz w:val="22"/>
          <w:szCs w:val="22"/>
          <w:lang w:val="fr-FR"/>
        </w:rPr>
        <w:t xml:space="preserve"> (1996)]</w:t>
      </w:r>
      <w:r w:rsidR="00E34B13">
        <w:rPr>
          <w:rFonts w:ascii="SFRM1095" w:hAnsi="SFRM1095" w:cs="SFRM1095"/>
          <w:sz w:val="22"/>
          <w:szCs w:val="22"/>
          <w:lang w:val="fr-FR"/>
        </w:rPr>
        <w:t xml:space="preserve"> </w:t>
      </w:r>
    </w:p>
    <w:p w:rsidR="00004D82" w:rsidRDefault="00004D82" w:rsidP="00004D82">
      <w:pPr>
        <w:autoSpaceDE w:val="0"/>
        <w:autoSpaceDN w:val="0"/>
        <w:adjustRightInd w:val="0"/>
        <w:rPr>
          <w:rFonts w:ascii="SFRM1095" w:hAnsi="SFRM1095" w:cs="SFRM1095"/>
          <w:sz w:val="22"/>
          <w:szCs w:val="22"/>
          <w:lang w:val="fr-FR"/>
        </w:rPr>
      </w:pPr>
    </w:p>
    <w:p w:rsidR="00004D82" w:rsidRPr="00DB4D45" w:rsidRDefault="00004D82" w:rsidP="00DB4D45">
      <w:pPr>
        <w:autoSpaceDE w:val="0"/>
        <w:autoSpaceDN w:val="0"/>
        <w:adjustRightInd w:val="0"/>
        <w:jc w:val="both"/>
        <w:rPr>
          <w:rFonts w:ascii="Verdana" w:hAnsi="Verdana" w:cs="SFRM1095"/>
          <w:lang w:val="fr-FR"/>
        </w:rPr>
      </w:pPr>
      <w:r>
        <w:rPr>
          <w:rFonts w:ascii="SFRM1095" w:hAnsi="SFRM1095" w:cs="SFRM1095"/>
          <w:sz w:val="22"/>
          <w:szCs w:val="22"/>
          <w:lang w:val="fr-FR"/>
        </w:rPr>
        <w:t xml:space="preserve">– </w:t>
      </w:r>
      <w:r w:rsidRPr="00DB4D45">
        <w:rPr>
          <w:rFonts w:ascii="Verdana" w:hAnsi="Verdana" w:cs="SFRM1095"/>
          <w:lang w:val="fr-FR"/>
        </w:rPr>
        <w:t>Validation des données : permet de certifier que les données sont représentatives du</w:t>
      </w:r>
      <w:r w:rsidR="00DB4D45" w:rsidRPr="00DB4D45">
        <w:rPr>
          <w:rFonts w:ascii="Verdana" w:hAnsi="Verdana" w:cs="SFRM1095"/>
          <w:lang w:val="fr-FR"/>
        </w:rPr>
        <w:t xml:space="preserve"> </w:t>
      </w:r>
      <w:r w:rsidRPr="00DB4D45">
        <w:rPr>
          <w:rFonts w:ascii="Verdana" w:hAnsi="Verdana" w:cs="SFRM1095"/>
          <w:lang w:val="fr-FR"/>
        </w:rPr>
        <w:t>système réel et constituent le meilleur test pour le modèle ;</w:t>
      </w:r>
    </w:p>
    <w:p w:rsidR="00004D82" w:rsidRPr="00DB4D45" w:rsidRDefault="00004D82" w:rsidP="00C733B2">
      <w:pPr>
        <w:autoSpaceDE w:val="0"/>
        <w:autoSpaceDN w:val="0"/>
        <w:adjustRightInd w:val="0"/>
        <w:jc w:val="both"/>
        <w:rPr>
          <w:rFonts w:ascii="Verdana" w:hAnsi="Verdana" w:cs="SFRM1095"/>
          <w:lang w:val="fr-FR"/>
        </w:rPr>
      </w:pPr>
      <w:r w:rsidRPr="00DB4D45">
        <w:rPr>
          <w:rFonts w:ascii="Verdana" w:hAnsi="Verdana" w:cs="SFRM1095"/>
          <w:lang w:val="fr-FR"/>
        </w:rPr>
        <w:lastRenderedPageBreak/>
        <w:t>– Validation conceptuelle : permet de vérifier que les théories et les hypothèses qui sont</w:t>
      </w:r>
      <w:r w:rsidR="00DB4D45" w:rsidRPr="00DB4D45">
        <w:rPr>
          <w:rFonts w:ascii="Verdana" w:hAnsi="Verdana" w:cs="SFRM1095"/>
          <w:lang w:val="fr-FR"/>
        </w:rPr>
        <w:t xml:space="preserve"> </w:t>
      </w:r>
      <w:r w:rsidRPr="00DB4D45">
        <w:rPr>
          <w:rFonts w:ascii="Verdana" w:hAnsi="Verdana" w:cs="SFRM1095"/>
          <w:lang w:val="fr-FR"/>
        </w:rPr>
        <w:t>à la base du modèle conceptuel sont correctes et justifiables, et que la structure du</w:t>
      </w:r>
      <w:r w:rsidR="00DB4D45" w:rsidRPr="00DB4D45">
        <w:rPr>
          <w:rFonts w:ascii="Verdana" w:hAnsi="Verdana" w:cs="SFRM1095"/>
          <w:lang w:val="fr-FR"/>
        </w:rPr>
        <w:t xml:space="preserve"> </w:t>
      </w:r>
      <w:r w:rsidRPr="00DB4D45">
        <w:rPr>
          <w:rFonts w:ascii="Verdana" w:hAnsi="Verdana" w:cs="SFRM1095"/>
          <w:lang w:val="fr-FR"/>
        </w:rPr>
        <w:t>modèle, ses relations logiques, mathématiques et causale</w:t>
      </w:r>
      <w:r w:rsidR="00C733B2">
        <w:rPr>
          <w:rFonts w:ascii="Verdana" w:hAnsi="Verdana" w:cs="SFRM1095"/>
          <w:lang w:val="fr-FR"/>
        </w:rPr>
        <w:t>s</w:t>
      </w:r>
      <w:r w:rsidRPr="00DB4D45">
        <w:rPr>
          <w:rFonts w:ascii="Verdana" w:hAnsi="Verdana" w:cs="SFRM1095"/>
          <w:lang w:val="fr-FR"/>
        </w:rPr>
        <w:t xml:space="preserve"> sont correctes par rapport à</w:t>
      </w:r>
      <w:r w:rsidR="00DB4D45" w:rsidRPr="00DB4D45">
        <w:rPr>
          <w:rFonts w:ascii="Verdana" w:hAnsi="Verdana" w:cs="SFRM1095"/>
          <w:lang w:val="fr-FR"/>
        </w:rPr>
        <w:t xml:space="preserve"> </w:t>
      </w:r>
      <w:r w:rsidRPr="00DB4D45">
        <w:rPr>
          <w:rFonts w:ascii="Verdana" w:hAnsi="Verdana" w:cs="SFRM1095"/>
          <w:lang w:val="fr-FR"/>
        </w:rPr>
        <w:t>l’utilisation attendue. En assurant la validité du modèle, la validation conceptuelle ne</w:t>
      </w:r>
      <w:r w:rsidR="00DB4D45" w:rsidRPr="00DB4D45">
        <w:rPr>
          <w:rFonts w:ascii="Verdana" w:hAnsi="Verdana" w:cs="SFRM1095"/>
          <w:lang w:val="fr-FR"/>
        </w:rPr>
        <w:t xml:space="preserve"> </w:t>
      </w:r>
      <w:r w:rsidRPr="00DB4D45">
        <w:rPr>
          <w:rFonts w:ascii="Verdana" w:hAnsi="Verdana" w:cs="SFRM1095"/>
          <w:lang w:val="fr-FR"/>
        </w:rPr>
        <w:t>garantit toutefois pas la validité de ses résultats.</w:t>
      </w:r>
    </w:p>
    <w:p w:rsidR="00004D82" w:rsidRDefault="00004D82" w:rsidP="00DB4D45">
      <w:pPr>
        <w:autoSpaceDE w:val="0"/>
        <w:autoSpaceDN w:val="0"/>
        <w:adjustRightInd w:val="0"/>
        <w:jc w:val="both"/>
        <w:rPr>
          <w:rFonts w:ascii="Verdana" w:hAnsi="Verdana" w:cs="SFRM1095"/>
          <w:lang w:val="fr-FR"/>
        </w:rPr>
      </w:pPr>
      <w:r w:rsidRPr="00DB4D45">
        <w:rPr>
          <w:rFonts w:ascii="Verdana" w:hAnsi="Verdana" w:cs="SFRM1095"/>
          <w:lang w:val="fr-FR"/>
        </w:rPr>
        <w:t>– Validation opérationnelle : il s’agit de démontrer que les capacités du modèle sont valables</w:t>
      </w:r>
      <w:r w:rsidR="00DB4D45" w:rsidRPr="00DB4D45">
        <w:rPr>
          <w:rFonts w:ascii="Verdana" w:hAnsi="Verdana" w:cs="SFRM1095"/>
          <w:lang w:val="fr-FR"/>
        </w:rPr>
        <w:t xml:space="preserve"> </w:t>
      </w:r>
      <w:r w:rsidRPr="00DB4D45">
        <w:rPr>
          <w:rFonts w:ascii="Verdana" w:hAnsi="Verdana" w:cs="SFRM1095"/>
          <w:lang w:val="fr-FR"/>
        </w:rPr>
        <w:t>dès le départ du processus de construction jusqu’à ce que les performances souhaitées</w:t>
      </w:r>
      <w:r w:rsidR="00DB4D45" w:rsidRPr="00DB4D45">
        <w:rPr>
          <w:rFonts w:ascii="Verdana" w:hAnsi="Verdana" w:cs="SFRM1095"/>
          <w:lang w:val="fr-FR"/>
        </w:rPr>
        <w:t xml:space="preserve"> </w:t>
      </w:r>
      <w:r w:rsidRPr="00DB4D45">
        <w:rPr>
          <w:rFonts w:ascii="Verdana" w:hAnsi="Verdana" w:cs="SFRM1095"/>
          <w:lang w:val="fr-FR"/>
        </w:rPr>
        <w:t>soient atteintes. Une telle tâche peut conduire à une comparaison entre les données</w:t>
      </w:r>
      <w:r w:rsidR="00DB4D45" w:rsidRPr="00DB4D45">
        <w:rPr>
          <w:rFonts w:ascii="Verdana" w:hAnsi="Verdana" w:cs="SFRM1095"/>
          <w:lang w:val="fr-FR"/>
        </w:rPr>
        <w:t xml:space="preserve"> </w:t>
      </w:r>
      <w:r w:rsidRPr="00DB4D45">
        <w:rPr>
          <w:rFonts w:ascii="Verdana" w:hAnsi="Verdana" w:cs="SFRM1095"/>
          <w:lang w:val="fr-FR"/>
        </w:rPr>
        <w:t xml:space="preserve">simulées et celles attendues par observation et mesure dans le monde réel. </w:t>
      </w:r>
    </w:p>
    <w:p w:rsidR="00DB4D45" w:rsidRDefault="00DB4D45" w:rsidP="00DB4D45">
      <w:pPr>
        <w:autoSpaceDE w:val="0"/>
        <w:autoSpaceDN w:val="0"/>
        <w:adjustRightInd w:val="0"/>
        <w:jc w:val="both"/>
        <w:rPr>
          <w:rFonts w:ascii="Verdana" w:hAnsi="Verdana" w:cs="SFRM1095"/>
          <w:lang w:val="fr-FR"/>
        </w:rPr>
      </w:pPr>
    </w:p>
    <w:p w:rsidR="00DB4D45" w:rsidRPr="00DB4D45" w:rsidRDefault="00DB4D45" w:rsidP="00DB4D45">
      <w:pPr>
        <w:autoSpaceDE w:val="0"/>
        <w:autoSpaceDN w:val="0"/>
        <w:adjustRightInd w:val="0"/>
        <w:jc w:val="left"/>
        <w:rPr>
          <w:rFonts w:ascii="Verdana" w:hAnsi="Verdana" w:cs="SFBX1200"/>
          <w:b/>
          <w:sz w:val="24"/>
          <w:szCs w:val="24"/>
          <w:lang w:val="fr-FR"/>
        </w:rPr>
      </w:pPr>
      <w:r w:rsidRPr="00DB4D45">
        <w:rPr>
          <w:rFonts w:ascii="Verdana" w:hAnsi="Verdana" w:cs="SFBX1200"/>
          <w:b/>
          <w:sz w:val="24"/>
          <w:szCs w:val="24"/>
          <w:lang w:val="fr-FR"/>
        </w:rPr>
        <w:t>2.7- Phase d’expérimentation</w:t>
      </w:r>
    </w:p>
    <w:p w:rsidR="00DB4D45" w:rsidRDefault="00DB4D45" w:rsidP="00DB4D45">
      <w:pPr>
        <w:autoSpaceDE w:val="0"/>
        <w:autoSpaceDN w:val="0"/>
        <w:adjustRightInd w:val="0"/>
        <w:jc w:val="both"/>
        <w:rPr>
          <w:rFonts w:ascii="Verdana" w:hAnsi="Verdana" w:cs="SFRM1095"/>
          <w:lang w:val="fr-FR"/>
        </w:rPr>
      </w:pPr>
      <w:r w:rsidRPr="00DB4D45">
        <w:rPr>
          <w:rFonts w:ascii="Verdana" w:hAnsi="Verdana" w:cs="SFRM1095"/>
          <w:lang w:val="fr-FR"/>
        </w:rPr>
        <w:t>Une fois le</w:t>
      </w:r>
      <w:r w:rsidR="00BB0378">
        <w:rPr>
          <w:rFonts w:ascii="Verdana" w:hAnsi="Verdana" w:cs="SFRM1095"/>
          <w:lang w:val="fr-FR"/>
        </w:rPr>
        <w:t xml:space="preserve"> </w:t>
      </w:r>
      <w:r w:rsidRPr="00DB4D45">
        <w:rPr>
          <w:rFonts w:ascii="Verdana" w:hAnsi="Verdana" w:cs="SFRM1095"/>
          <w:lang w:val="fr-FR"/>
        </w:rPr>
        <w:t xml:space="preserve">modèle implémenté, l’étape de simulation doit être préparée. En se basant sur les résultats souhaités par les scientifiques (utilisateurs de l’outil de simulation), plusieurs plans d’expérimentation doivent être élaborés. Le problème soulevé durant cette phase est la détermination de la </w:t>
      </w:r>
      <w:r w:rsidR="00DF2A0E">
        <w:rPr>
          <w:rFonts w:ascii="Verdana" w:hAnsi="Verdana" w:cs="SFRM1095"/>
          <w:lang w:val="fr-FR"/>
        </w:rPr>
        <w:t xml:space="preserve">durée de la simulation. Shannon </w:t>
      </w:r>
      <w:r w:rsidRPr="00DB4D45">
        <w:rPr>
          <w:rFonts w:ascii="Verdana" w:hAnsi="Verdana" w:cs="SFRM1095"/>
          <w:lang w:val="fr-FR"/>
        </w:rPr>
        <w:t xml:space="preserve">définit deux types de systèmes : </w:t>
      </w:r>
      <w:r w:rsidRPr="00DB4D45">
        <w:rPr>
          <w:rFonts w:ascii="Verdana" w:hAnsi="Verdana" w:cs="SFTI1095"/>
          <w:i/>
          <w:iCs/>
          <w:lang w:val="fr-FR"/>
        </w:rPr>
        <w:t xml:space="preserve">délimité </w:t>
      </w:r>
      <w:r w:rsidRPr="00DB4D45">
        <w:rPr>
          <w:rFonts w:ascii="Verdana" w:hAnsi="Verdana" w:cs="SFRM1095"/>
          <w:lang w:val="fr-FR"/>
        </w:rPr>
        <w:t>(</w:t>
      </w:r>
      <w:proofErr w:type="spellStart"/>
      <w:r w:rsidRPr="00DB4D45">
        <w:rPr>
          <w:rFonts w:ascii="Verdana" w:hAnsi="Verdana" w:cs="SFRM1095"/>
          <w:lang w:val="fr-FR"/>
        </w:rPr>
        <w:t>terminating</w:t>
      </w:r>
      <w:proofErr w:type="spellEnd"/>
      <w:r w:rsidRPr="00DB4D45">
        <w:rPr>
          <w:rFonts w:ascii="Verdana" w:hAnsi="Verdana" w:cs="SFRM1095"/>
          <w:lang w:val="fr-FR"/>
        </w:rPr>
        <w:t xml:space="preserve"> system) et </w:t>
      </w:r>
      <w:r w:rsidRPr="00DB4D45">
        <w:rPr>
          <w:rFonts w:ascii="Verdana" w:hAnsi="Verdana" w:cs="SFTI1095"/>
          <w:i/>
          <w:iCs/>
          <w:lang w:val="fr-FR"/>
        </w:rPr>
        <w:t xml:space="preserve">non-délimité </w:t>
      </w:r>
      <w:r w:rsidRPr="00DB4D45">
        <w:rPr>
          <w:rFonts w:ascii="Verdana" w:hAnsi="Verdana" w:cs="SFRM1095"/>
          <w:lang w:val="fr-FR"/>
        </w:rPr>
        <w:t xml:space="preserve">(non </w:t>
      </w:r>
      <w:proofErr w:type="spellStart"/>
      <w:r w:rsidRPr="00DB4D45">
        <w:rPr>
          <w:rFonts w:ascii="Verdana" w:hAnsi="Verdana" w:cs="SFRM1095"/>
          <w:lang w:val="fr-FR"/>
        </w:rPr>
        <w:t>terminating</w:t>
      </w:r>
      <w:proofErr w:type="spellEnd"/>
      <w:r w:rsidRPr="00DB4D45">
        <w:rPr>
          <w:rFonts w:ascii="Verdana" w:hAnsi="Verdana" w:cs="SFRM1095"/>
          <w:lang w:val="fr-FR"/>
        </w:rPr>
        <w:t xml:space="preserve"> system). Une simulation délimitée s’exécute jusqu’à l’apparition d’un certain évènement de terminaison (ex. </w:t>
      </w:r>
      <w:proofErr w:type="gramStart"/>
      <w:r w:rsidRPr="00DB4D45">
        <w:rPr>
          <w:rFonts w:ascii="Verdana" w:hAnsi="Verdana" w:cs="SFRM1095"/>
          <w:lang w:val="fr-FR"/>
        </w:rPr>
        <w:t>une</w:t>
      </w:r>
      <w:proofErr w:type="gramEnd"/>
      <w:r w:rsidRPr="00DB4D45">
        <w:rPr>
          <w:rFonts w:ascii="Verdana" w:hAnsi="Verdana" w:cs="SFRM1095"/>
          <w:lang w:val="fr-FR"/>
        </w:rPr>
        <w:t xml:space="preserve"> variable "compteur" atteint la valeur 0). Dans une simulation non-délimitée, des conditions de convergence doivent être vérifiées. Ces conditions permettent de statuer sur l’aboutissement du système dans un état stable, en d’autres termes, l’exécution de nouvelles itérations ne changent pas le résultat de la simulation. L’analyse des résultats des simulations est réalisée par des analyses statistiques permettant d’évaluer, notamment la sensibilité de la simulation et le taux d’erreur.</w:t>
      </w:r>
    </w:p>
    <w:p w:rsidR="00064EE3" w:rsidRDefault="00064EE3" w:rsidP="00DB4D45">
      <w:pPr>
        <w:autoSpaceDE w:val="0"/>
        <w:autoSpaceDN w:val="0"/>
        <w:adjustRightInd w:val="0"/>
        <w:jc w:val="both"/>
        <w:rPr>
          <w:rFonts w:ascii="Verdana" w:hAnsi="Verdana" w:cs="SFRM1095"/>
          <w:lang w:val="fr-FR"/>
        </w:rPr>
      </w:pPr>
    </w:p>
    <w:p w:rsidR="00064EE3" w:rsidRPr="00FF031E" w:rsidRDefault="00064EE3" w:rsidP="00DB4D45">
      <w:pPr>
        <w:autoSpaceDE w:val="0"/>
        <w:autoSpaceDN w:val="0"/>
        <w:adjustRightInd w:val="0"/>
        <w:jc w:val="both"/>
        <w:rPr>
          <w:rFonts w:ascii="Verdana" w:hAnsi="Verdana" w:cs="SFRM1095"/>
          <w:b/>
          <w:sz w:val="24"/>
          <w:szCs w:val="24"/>
          <w:lang w:val="fr-FR"/>
        </w:rPr>
      </w:pPr>
      <w:r w:rsidRPr="00FF031E">
        <w:rPr>
          <w:rFonts w:ascii="Verdana" w:hAnsi="Verdana" w:cs="SFRM1095"/>
          <w:b/>
          <w:sz w:val="24"/>
          <w:szCs w:val="24"/>
          <w:lang w:val="fr-FR"/>
        </w:rPr>
        <w:t>3- Agent et systèmes multi agent</w:t>
      </w:r>
    </w:p>
    <w:p w:rsidR="008C7919" w:rsidRPr="00FF031E" w:rsidRDefault="008C7919" w:rsidP="00DB4D45">
      <w:pPr>
        <w:autoSpaceDE w:val="0"/>
        <w:autoSpaceDN w:val="0"/>
        <w:adjustRightInd w:val="0"/>
        <w:jc w:val="both"/>
        <w:rPr>
          <w:rFonts w:ascii="Verdana" w:hAnsi="Verdana" w:cs="SFRM1095"/>
          <w:b/>
          <w:lang w:val="fr-FR"/>
        </w:rPr>
      </w:pPr>
      <w:r w:rsidRPr="00FF031E">
        <w:rPr>
          <w:rFonts w:ascii="Verdana" w:hAnsi="Verdana" w:cs="SFRM1095"/>
          <w:b/>
          <w:lang w:val="fr-FR"/>
        </w:rPr>
        <w:t>3.1- Concept d’agent</w:t>
      </w:r>
    </w:p>
    <w:p w:rsidR="008C19B0" w:rsidRDefault="008C19B0" w:rsidP="00DB4D45">
      <w:pPr>
        <w:autoSpaceDE w:val="0"/>
        <w:autoSpaceDN w:val="0"/>
        <w:adjustRightInd w:val="0"/>
        <w:jc w:val="both"/>
        <w:rPr>
          <w:rFonts w:ascii="Verdana" w:hAnsi="Verdana" w:cs="SFRM1095"/>
          <w:lang w:val="fr-FR"/>
        </w:rPr>
      </w:pPr>
      <w:r>
        <w:rPr>
          <w:rFonts w:ascii="Verdana" w:hAnsi="Verdana" w:cs="SFRM1095"/>
          <w:lang w:val="fr-FR"/>
        </w:rPr>
        <w:t>Le concept d’agent est devenu central en IAD</w:t>
      </w:r>
      <w:r w:rsidR="0035725A">
        <w:rPr>
          <w:rFonts w:ascii="Verdana" w:hAnsi="Verdana" w:cs="SFRM1095"/>
          <w:lang w:val="fr-FR"/>
        </w:rPr>
        <w:t xml:space="preserve"> (intelligence artificielle distribuée)</w:t>
      </w:r>
      <w:r>
        <w:rPr>
          <w:rFonts w:ascii="Verdana" w:hAnsi="Verdana" w:cs="SFRM1095"/>
          <w:lang w:val="fr-FR"/>
        </w:rPr>
        <w:t>, de nombreuses définitions en ont été données. En voici quelques unes :</w:t>
      </w:r>
    </w:p>
    <w:p w:rsidR="008C19B0" w:rsidRDefault="008C19B0" w:rsidP="00DB4D45">
      <w:pPr>
        <w:autoSpaceDE w:val="0"/>
        <w:autoSpaceDN w:val="0"/>
        <w:adjustRightInd w:val="0"/>
        <w:jc w:val="both"/>
        <w:rPr>
          <w:rFonts w:ascii="Verdana" w:hAnsi="Verdana" w:cs="SFRM1095"/>
          <w:lang w:val="fr-FR"/>
        </w:rPr>
      </w:pPr>
      <w:r>
        <w:rPr>
          <w:rFonts w:ascii="Verdana" w:hAnsi="Verdana" w:cs="SFRM1095"/>
          <w:lang w:val="fr-FR"/>
        </w:rPr>
        <w:t>« Des agents sont des composants (informatiques) actifs et persistants qui perçoivent, raisonnent, agissent et communiquent. »</w:t>
      </w:r>
    </w:p>
    <w:p w:rsidR="00552D5E" w:rsidRDefault="008C19B0" w:rsidP="00DB4D45">
      <w:pPr>
        <w:autoSpaceDE w:val="0"/>
        <w:autoSpaceDN w:val="0"/>
        <w:adjustRightInd w:val="0"/>
        <w:jc w:val="both"/>
        <w:rPr>
          <w:rFonts w:ascii="Verdana" w:hAnsi="Verdana" w:cs="SFRM1095"/>
          <w:lang w:val="fr-FR"/>
        </w:rPr>
      </w:pPr>
      <w:r>
        <w:rPr>
          <w:rFonts w:ascii="Verdana" w:hAnsi="Verdana" w:cs="SFRM1095"/>
          <w:lang w:val="fr-FR"/>
        </w:rPr>
        <w:t xml:space="preserve">Cette définition proposée par </w:t>
      </w:r>
      <w:proofErr w:type="spellStart"/>
      <w:r>
        <w:rPr>
          <w:rFonts w:ascii="Verdana" w:hAnsi="Verdana" w:cs="SFRM1095"/>
          <w:lang w:val="fr-FR"/>
        </w:rPr>
        <w:t>Huhns</w:t>
      </w:r>
      <w:proofErr w:type="spellEnd"/>
      <w:r>
        <w:rPr>
          <w:rFonts w:ascii="Verdana" w:hAnsi="Verdana" w:cs="SFRM1095"/>
          <w:lang w:val="fr-FR"/>
        </w:rPr>
        <w:t xml:space="preserve"> </w:t>
      </w:r>
      <w:r w:rsidR="00450669">
        <w:rPr>
          <w:rFonts w:ascii="Verdana" w:hAnsi="Verdana" w:cs="SFRM1095"/>
          <w:lang w:val="fr-FR"/>
        </w:rPr>
        <w:t>et</w:t>
      </w:r>
      <w:r>
        <w:rPr>
          <w:rFonts w:ascii="Verdana" w:hAnsi="Verdana" w:cs="SFRM1095"/>
          <w:lang w:val="fr-FR"/>
        </w:rPr>
        <w:t xml:space="preserve"> Singh (1998) met en avant les capacités</w:t>
      </w:r>
      <w:r w:rsidR="00552D5E">
        <w:rPr>
          <w:rFonts w:ascii="Verdana" w:hAnsi="Verdana" w:cs="SFRM1095"/>
          <w:lang w:val="fr-FR"/>
        </w:rPr>
        <w:t xml:space="preserve"> des agents mais ne mentionne pas la notion d’autonomie qui suppose que l’agent soit doté de buts qu’il cherche à réaliser sans intervention extérieure.</w:t>
      </w:r>
    </w:p>
    <w:p w:rsidR="00552D5E" w:rsidRDefault="00552D5E" w:rsidP="00DB4D45">
      <w:pPr>
        <w:autoSpaceDE w:val="0"/>
        <w:autoSpaceDN w:val="0"/>
        <w:adjustRightInd w:val="0"/>
        <w:jc w:val="both"/>
        <w:rPr>
          <w:rFonts w:ascii="Verdana" w:hAnsi="Verdana" w:cs="SFRM1095"/>
          <w:lang w:val="fr-FR"/>
        </w:rPr>
      </w:pPr>
      <w:r>
        <w:rPr>
          <w:rFonts w:ascii="Verdana" w:hAnsi="Verdana" w:cs="SFRM1095"/>
          <w:lang w:val="fr-FR"/>
        </w:rPr>
        <w:t>« Un agent est un système informatique, situé dans un environnement et qui est capable de réaliser de façon flexible et autonome des actions de façon à atteindre ses objectifs. »</w:t>
      </w:r>
    </w:p>
    <w:p w:rsidR="00592FB4" w:rsidRDefault="00552D5E" w:rsidP="00DB4D45">
      <w:pPr>
        <w:autoSpaceDE w:val="0"/>
        <w:autoSpaceDN w:val="0"/>
        <w:adjustRightInd w:val="0"/>
        <w:jc w:val="both"/>
        <w:rPr>
          <w:rFonts w:ascii="Verdana" w:hAnsi="Verdana" w:cs="SFRM1095"/>
          <w:lang w:val="fr-FR"/>
        </w:rPr>
      </w:pPr>
      <w:r>
        <w:rPr>
          <w:rFonts w:ascii="Verdana" w:hAnsi="Verdana" w:cs="SFRM1095"/>
          <w:lang w:val="fr-FR"/>
        </w:rPr>
        <w:t xml:space="preserve">Cette deuxième définition, proposée par </w:t>
      </w:r>
      <w:proofErr w:type="spellStart"/>
      <w:r>
        <w:rPr>
          <w:rFonts w:ascii="Verdana" w:hAnsi="Verdana" w:cs="SFRM1095"/>
          <w:lang w:val="fr-FR"/>
        </w:rPr>
        <w:t>Jennings</w:t>
      </w:r>
      <w:proofErr w:type="spellEnd"/>
      <w:r>
        <w:rPr>
          <w:rFonts w:ascii="Verdana" w:hAnsi="Verdana" w:cs="SFRM1095"/>
          <w:lang w:val="fr-FR"/>
        </w:rPr>
        <w:t xml:space="preserve"> et al. (1998) insiste sur l’autonomie et la finalité d’un agent qui existe dans un environnement.</w:t>
      </w:r>
    </w:p>
    <w:p w:rsidR="008C19B0" w:rsidRDefault="00592FB4" w:rsidP="00DB4D45">
      <w:pPr>
        <w:autoSpaceDE w:val="0"/>
        <w:autoSpaceDN w:val="0"/>
        <w:adjustRightInd w:val="0"/>
        <w:jc w:val="both"/>
        <w:rPr>
          <w:rFonts w:ascii="Verdana" w:hAnsi="Verdana" w:cs="SFRM1095"/>
          <w:lang w:val="fr-FR"/>
        </w:rPr>
      </w:pPr>
      <w:r>
        <w:rPr>
          <w:rFonts w:ascii="Verdana" w:hAnsi="Verdana" w:cs="SFRM1095"/>
          <w:lang w:val="fr-FR"/>
        </w:rPr>
        <w:t xml:space="preserve">Nous pouvons citer d’après ces définitions un ensemble de caractéristiques </w:t>
      </w:r>
      <w:r w:rsidR="00E40A62">
        <w:rPr>
          <w:rFonts w:ascii="Verdana" w:hAnsi="Verdana" w:cs="SFRM1095"/>
          <w:lang w:val="fr-FR"/>
        </w:rPr>
        <w:t xml:space="preserve">minimales </w:t>
      </w:r>
      <w:r>
        <w:rPr>
          <w:rFonts w:ascii="Verdana" w:hAnsi="Verdana" w:cs="SFRM1095"/>
          <w:lang w:val="fr-FR"/>
        </w:rPr>
        <w:t>qui correspondent à la définition du concept d’agent :</w:t>
      </w:r>
      <w:r w:rsidR="00552D5E">
        <w:rPr>
          <w:rFonts w:ascii="Verdana" w:hAnsi="Verdana" w:cs="SFRM1095"/>
          <w:lang w:val="fr-FR"/>
        </w:rPr>
        <w:t xml:space="preserve">   </w:t>
      </w:r>
      <w:r w:rsidR="008C19B0">
        <w:rPr>
          <w:rFonts w:ascii="Verdana" w:hAnsi="Verdana" w:cs="SFRM1095"/>
          <w:lang w:val="fr-FR"/>
        </w:rPr>
        <w:t xml:space="preserve"> </w:t>
      </w:r>
    </w:p>
    <w:p w:rsidR="00592FB4" w:rsidRPr="00FF031E" w:rsidRDefault="00FF031E" w:rsidP="00FF031E">
      <w:pPr>
        <w:pStyle w:val="Paragraphedeliste"/>
        <w:numPr>
          <w:ilvl w:val="0"/>
          <w:numId w:val="7"/>
        </w:numPr>
        <w:autoSpaceDE w:val="0"/>
        <w:autoSpaceDN w:val="0"/>
        <w:adjustRightInd w:val="0"/>
        <w:jc w:val="both"/>
        <w:rPr>
          <w:rFonts w:ascii="Verdana" w:hAnsi="Verdana" w:cs="TimesNewRoman"/>
          <w:lang w:val="fr-FR"/>
        </w:rPr>
      </w:pPr>
      <w:r w:rsidRPr="00FF031E">
        <w:rPr>
          <w:rFonts w:ascii="Verdana" w:hAnsi="Verdana" w:cs="TimesNewRoman,Bold"/>
          <w:b/>
          <w:bCs/>
          <w:lang w:val="fr-FR"/>
        </w:rPr>
        <w:t>A</w:t>
      </w:r>
      <w:r w:rsidR="00592FB4" w:rsidRPr="00FF031E">
        <w:rPr>
          <w:rFonts w:ascii="Verdana" w:hAnsi="Verdana" w:cs="TimesNewRoman,Bold"/>
          <w:b/>
          <w:bCs/>
          <w:lang w:val="fr-FR"/>
        </w:rPr>
        <w:t xml:space="preserve">utonomie : </w:t>
      </w:r>
      <w:r w:rsidR="00592FB4" w:rsidRPr="00FF031E">
        <w:rPr>
          <w:rFonts w:ascii="Verdana" w:hAnsi="Verdana" w:cs="TimesNewRoman"/>
          <w:lang w:val="fr-FR"/>
        </w:rPr>
        <w:t>les agents contrôlent leurs actions et leurs états internes. Le système dans son</w:t>
      </w:r>
      <w:r w:rsidRPr="00FF031E">
        <w:rPr>
          <w:rFonts w:ascii="Verdana" w:hAnsi="Verdana" w:cs="TimesNewRoman"/>
          <w:lang w:val="fr-FR"/>
        </w:rPr>
        <w:t xml:space="preserve"> </w:t>
      </w:r>
      <w:r w:rsidR="00592FB4" w:rsidRPr="00FF031E">
        <w:rPr>
          <w:rFonts w:ascii="Verdana" w:hAnsi="Verdana" w:cs="TimesNewRoman"/>
          <w:lang w:val="fr-FR"/>
        </w:rPr>
        <w:t>ensemble est capable de réagir sans l’intervention d’un humain ou d’un autre agent. Il n’y a</w:t>
      </w:r>
      <w:r w:rsidRPr="00FF031E">
        <w:rPr>
          <w:rFonts w:ascii="Verdana" w:hAnsi="Verdana" w:cs="TimesNewRoman"/>
          <w:lang w:val="fr-FR"/>
        </w:rPr>
        <w:t xml:space="preserve"> </w:t>
      </w:r>
      <w:r w:rsidR="00592FB4" w:rsidRPr="00FF031E">
        <w:rPr>
          <w:rFonts w:ascii="Verdana" w:hAnsi="Verdana" w:cs="TimesNewRoman"/>
          <w:lang w:val="fr-FR"/>
        </w:rPr>
        <w:t>pas de définition unique du terme agent, par contre, il y a un consensus général pour</w:t>
      </w:r>
      <w:r w:rsidRPr="00FF031E">
        <w:rPr>
          <w:rFonts w:ascii="Verdana" w:hAnsi="Verdana" w:cs="TimesNewRoman"/>
          <w:lang w:val="fr-FR"/>
        </w:rPr>
        <w:t xml:space="preserve"> </w:t>
      </w:r>
      <w:r w:rsidR="00592FB4" w:rsidRPr="00FF031E">
        <w:rPr>
          <w:rFonts w:ascii="Verdana" w:hAnsi="Verdana" w:cs="TimesNewRoman"/>
          <w:lang w:val="fr-FR"/>
        </w:rPr>
        <w:t>considérer l’autonomie comme notion centrale de l’agent.</w:t>
      </w:r>
    </w:p>
    <w:p w:rsidR="00FF031E" w:rsidRPr="00FF031E" w:rsidRDefault="00FF031E" w:rsidP="00592FB4">
      <w:pPr>
        <w:pStyle w:val="Paragraphedeliste"/>
        <w:numPr>
          <w:ilvl w:val="0"/>
          <w:numId w:val="7"/>
        </w:numPr>
        <w:autoSpaceDE w:val="0"/>
        <w:autoSpaceDN w:val="0"/>
        <w:adjustRightInd w:val="0"/>
        <w:jc w:val="left"/>
        <w:rPr>
          <w:rFonts w:ascii="Verdana" w:hAnsi="Verdana" w:cs="TimesNewRoman"/>
          <w:lang w:val="fr-FR"/>
        </w:rPr>
      </w:pPr>
      <w:r w:rsidRPr="00FF031E">
        <w:rPr>
          <w:rFonts w:ascii="Verdana" w:hAnsi="Verdana" w:cs="TimesNewRoman"/>
          <w:b/>
          <w:lang w:val="fr-FR"/>
        </w:rPr>
        <w:t>S</w:t>
      </w:r>
      <w:r w:rsidR="00E40A62" w:rsidRPr="00FF031E">
        <w:rPr>
          <w:rFonts w:ascii="Verdana" w:hAnsi="Verdana" w:cs="TimesNewRoman"/>
          <w:b/>
          <w:lang w:val="fr-FR"/>
        </w:rPr>
        <w:t>itué</w:t>
      </w:r>
      <w:r w:rsidR="00E40A62" w:rsidRPr="00FF031E">
        <w:rPr>
          <w:rFonts w:ascii="Verdana" w:hAnsi="Verdana" w:cs="TimesNewRoman"/>
          <w:lang w:val="fr-FR"/>
        </w:rPr>
        <w:t> : L’agent fait partie et participe à la modification de son environnement</w:t>
      </w:r>
      <w:r w:rsidRPr="00FF031E">
        <w:rPr>
          <w:rFonts w:ascii="Verdana" w:hAnsi="Verdana" w:cs="TimesNewRoman"/>
          <w:lang w:val="fr-FR"/>
        </w:rPr>
        <w:t xml:space="preserve"> </w:t>
      </w:r>
    </w:p>
    <w:p w:rsidR="00592FB4" w:rsidRPr="00FF031E" w:rsidRDefault="00592FB4" w:rsidP="00FF031E">
      <w:pPr>
        <w:pStyle w:val="Paragraphedeliste"/>
        <w:numPr>
          <w:ilvl w:val="0"/>
          <w:numId w:val="7"/>
        </w:numPr>
        <w:autoSpaceDE w:val="0"/>
        <w:autoSpaceDN w:val="0"/>
        <w:adjustRightInd w:val="0"/>
        <w:jc w:val="both"/>
        <w:rPr>
          <w:rFonts w:ascii="Verdana" w:hAnsi="Verdana" w:cs="TimesNewRoman"/>
          <w:lang w:val="fr-FR"/>
        </w:rPr>
      </w:pPr>
      <w:r w:rsidRPr="00FF031E">
        <w:rPr>
          <w:rFonts w:ascii="Verdana" w:hAnsi="Verdana" w:cs="TimesNewRoman,Italic"/>
          <w:b/>
          <w:iCs/>
          <w:lang w:val="fr-FR"/>
        </w:rPr>
        <w:t xml:space="preserve">Réactivité </w:t>
      </w:r>
      <w:r w:rsidRPr="00FF031E">
        <w:rPr>
          <w:rFonts w:ascii="Verdana" w:hAnsi="Verdana" w:cs="TimesNewRoman,Italic"/>
          <w:i/>
          <w:iCs/>
          <w:lang w:val="fr-FR"/>
        </w:rPr>
        <w:t xml:space="preserve">: </w:t>
      </w:r>
      <w:r w:rsidRPr="00FF031E">
        <w:rPr>
          <w:rFonts w:ascii="Verdana" w:hAnsi="Verdana" w:cs="TimesNewRoman"/>
          <w:lang w:val="fr-FR"/>
        </w:rPr>
        <w:t>ils perçoivent leur environnement et réagissent aux changements qui s’y</w:t>
      </w:r>
      <w:r w:rsidR="00FF031E" w:rsidRPr="00FF031E">
        <w:rPr>
          <w:rFonts w:ascii="Verdana" w:hAnsi="Verdana" w:cs="TimesNewRoman"/>
          <w:lang w:val="fr-FR"/>
        </w:rPr>
        <w:t xml:space="preserve"> </w:t>
      </w:r>
      <w:r w:rsidRPr="00FF031E">
        <w:rPr>
          <w:rFonts w:ascii="Verdana" w:hAnsi="Verdana" w:cs="TimesNewRoman"/>
          <w:lang w:val="fr-FR"/>
        </w:rPr>
        <w:t>produisent dans le temps requis ;</w:t>
      </w:r>
    </w:p>
    <w:p w:rsidR="00592FB4" w:rsidRPr="00FF031E" w:rsidRDefault="00592FB4" w:rsidP="00FF031E">
      <w:pPr>
        <w:pStyle w:val="Paragraphedeliste"/>
        <w:numPr>
          <w:ilvl w:val="0"/>
          <w:numId w:val="7"/>
        </w:numPr>
        <w:autoSpaceDE w:val="0"/>
        <w:autoSpaceDN w:val="0"/>
        <w:adjustRightInd w:val="0"/>
        <w:jc w:val="both"/>
        <w:rPr>
          <w:rFonts w:ascii="Verdana" w:hAnsi="Verdana" w:cs="TimesNewRoman"/>
          <w:lang w:val="fr-FR"/>
        </w:rPr>
      </w:pPr>
      <w:r w:rsidRPr="00FF031E">
        <w:rPr>
          <w:rFonts w:ascii="Verdana" w:hAnsi="Verdana" w:cs="TimesNewRoman,Italic"/>
          <w:b/>
          <w:iCs/>
          <w:lang w:val="fr-FR"/>
        </w:rPr>
        <w:t>Proactivité</w:t>
      </w:r>
      <w:r w:rsidRPr="00FF031E">
        <w:rPr>
          <w:rFonts w:ascii="Verdana" w:hAnsi="Verdana" w:cs="TimesNewRoman,Italic"/>
          <w:i/>
          <w:iCs/>
          <w:lang w:val="fr-FR"/>
        </w:rPr>
        <w:t xml:space="preserve"> : </w:t>
      </w:r>
      <w:r w:rsidRPr="00FF031E">
        <w:rPr>
          <w:rFonts w:ascii="Verdana" w:hAnsi="Verdana" w:cs="TimesNewRoman"/>
          <w:lang w:val="fr-FR"/>
        </w:rPr>
        <w:t>ils exhibent un comportement proactif et opportuniste pour ne pas agir</w:t>
      </w:r>
      <w:r w:rsidR="00FF031E" w:rsidRPr="00FF031E">
        <w:rPr>
          <w:rFonts w:ascii="Verdana" w:hAnsi="Verdana" w:cs="TimesNewRoman"/>
          <w:lang w:val="fr-FR"/>
        </w:rPr>
        <w:t xml:space="preserve"> </w:t>
      </w:r>
      <w:r w:rsidRPr="00FF031E">
        <w:rPr>
          <w:rFonts w:ascii="Verdana" w:hAnsi="Verdana" w:cs="TimesNewRoman"/>
          <w:lang w:val="fr-FR"/>
        </w:rPr>
        <w:t>uniquement par réaction à leur environnement mais prendre des initiatives selon leurs</w:t>
      </w:r>
      <w:r w:rsidR="00FF031E" w:rsidRPr="00FF031E">
        <w:rPr>
          <w:rFonts w:ascii="Verdana" w:hAnsi="Verdana" w:cs="TimesNewRoman"/>
          <w:lang w:val="fr-FR"/>
        </w:rPr>
        <w:t xml:space="preserve"> </w:t>
      </w:r>
      <w:r w:rsidRPr="00FF031E">
        <w:rPr>
          <w:rFonts w:ascii="Verdana" w:hAnsi="Verdana" w:cs="TimesNewRoman"/>
          <w:lang w:val="fr-FR"/>
        </w:rPr>
        <w:t>buts individuels ;</w:t>
      </w:r>
    </w:p>
    <w:p w:rsidR="00592FB4" w:rsidRPr="00FF031E" w:rsidRDefault="00592FB4" w:rsidP="00592FB4">
      <w:pPr>
        <w:pStyle w:val="Paragraphedeliste"/>
        <w:numPr>
          <w:ilvl w:val="0"/>
          <w:numId w:val="4"/>
        </w:numPr>
        <w:autoSpaceDE w:val="0"/>
        <w:autoSpaceDN w:val="0"/>
        <w:adjustRightInd w:val="0"/>
        <w:jc w:val="both"/>
        <w:rPr>
          <w:rFonts w:ascii="Verdana" w:hAnsi="Verdana" w:cs="SFRM1095"/>
          <w:lang w:val="fr-FR"/>
        </w:rPr>
      </w:pPr>
      <w:r w:rsidRPr="00FF031E">
        <w:rPr>
          <w:rFonts w:ascii="Verdana" w:hAnsi="Verdana" w:cs="TimesNewRoman,Italic"/>
          <w:b/>
          <w:iCs/>
          <w:lang w:val="fr-FR"/>
        </w:rPr>
        <w:t xml:space="preserve">Sociabilité </w:t>
      </w:r>
      <w:r w:rsidRPr="00FF031E">
        <w:rPr>
          <w:rFonts w:ascii="Verdana" w:hAnsi="Verdana" w:cs="TimesNewRoman,Italic"/>
          <w:i/>
          <w:iCs/>
          <w:lang w:val="fr-FR"/>
        </w:rPr>
        <w:t xml:space="preserve">: </w:t>
      </w:r>
      <w:r w:rsidRPr="00FF031E">
        <w:rPr>
          <w:rFonts w:ascii="Verdana" w:hAnsi="Verdana" w:cs="TimesNewRoman"/>
          <w:lang w:val="fr-FR"/>
        </w:rPr>
        <w:t>ils sont capables d’interagir les uns avec les autres quand la situation</w:t>
      </w:r>
      <w:r w:rsidR="00FF031E" w:rsidRPr="00FF031E">
        <w:rPr>
          <w:rFonts w:ascii="Verdana" w:hAnsi="Verdana" w:cs="TimesNewRoman"/>
          <w:lang w:val="fr-FR"/>
        </w:rPr>
        <w:t xml:space="preserve"> </w:t>
      </w:r>
      <w:r w:rsidRPr="00FF031E">
        <w:rPr>
          <w:rFonts w:ascii="Verdana" w:hAnsi="Verdana" w:cs="TimesNewRoman"/>
          <w:lang w:val="fr-FR"/>
        </w:rPr>
        <w:t>l’exige afin d’accomplir leurs tâches ou d’aider les autres agents à accomplir leurs buts.</w:t>
      </w:r>
    </w:p>
    <w:p w:rsidR="00E40A62" w:rsidRPr="008C6A33" w:rsidRDefault="00E40A62" w:rsidP="00DB4D45">
      <w:pPr>
        <w:autoSpaceDE w:val="0"/>
        <w:autoSpaceDN w:val="0"/>
        <w:adjustRightInd w:val="0"/>
        <w:jc w:val="both"/>
        <w:rPr>
          <w:rFonts w:ascii="Verdana" w:hAnsi="Verdana"/>
          <w:color w:val="FF0000"/>
          <w:lang w:val="fr-FR"/>
        </w:rPr>
      </w:pPr>
      <w:r w:rsidRPr="00FF031E">
        <w:rPr>
          <w:rFonts w:ascii="Verdana" w:hAnsi="Verdana"/>
          <w:lang w:val="fr-FR"/>
        </w:rPr>
        <w:t>Ces c</w:t>
      </w:r>
      <w:r>
        <w:rPr>
          <w:rFonts w:ascii="Verdana" w:hAnsi="Verdana"/>
          <w:lang w:val="fr-FR"/>
        </w:rPr>
        <w:t xml:space="preserve">aractéristiques sont dites minimales car elles ne présupposent riens sur l’intelligence et les capacités cognitives des agents. Ces capacités cognitives permettent de </w:t>
      </w:r>
      <w:r w:rsidRPr="008C6A33">
        <w:rPr>
          <w:rFonts w:ascii="Verdana" w:hAnsi="Verdana"/>
          <w:color w:val="FF0000"/>
          <w:lang w:val="fr-FR"/>
        </w:rPr>
        <w:t xml:space="preserve">distinguer des agents </w:t>
      </w:r>
      <w:r w:rsidRPr="008C6A33">
        <w:rPr>
          <w:rFonts w:ascii="Verdana" w:hAnsi="Verdana"/>
          <w:color w:val="FF0000"/>
          <w:u w:val="single"/>
          <w:lang w:val="fr-FR"/>
        </w:rPr>
        <w:t>cognitifs</w:t>
      </w:r>
      <w:r w:rsidRPr="008C6A33">
        <w:rPr>
          <w:rFonts w:ascii="Verdana" w:hAnsi="Verdana"/>
          <w:color w:val="FF0000"/>
          <w:lang w:val="fr-FR"/>
        </w:rPr>
        <w:t xml:space="preserve"> et des agents </w:t>
      </w:r>
      <w:r w:rsidRPr="008C6A33">
        <w:rPr>
          <w:rFonts w:ascii="Verdana" w:hAnsi="Verdana"/>
          <w:color w:val="FF0000"/>
          <w:u w:val="single"/>
          <w:lang w:val="fr-FR"/>
        </w:rPr>
        <w:t>réactifs</w:t>
      </w:r>
      <w:r w:rsidRPr="008C6A33">
        <w:rPr>
          <w:rFonts w:ascii="Verdana" w:hAnsi="Verdana"/>
          <w:color w:val="FF0000"/>
          <w:lang w:val="fr-FR"/>
        </w:rPr>
        <w:t>.</w:t>
      </w:r>
    </w:p>
    <w:p w:rsidR="008C7919" w:rsidRPr="00FF031E" w:rsidRDefault="008C7919" w:rsidP="008C7919">
      <w:pPr>
        <w:pStyle w:val="Paragraphedeliste"/>
        <w:numPr>
          <w:ilvl w:val="0"/>
          <w:numId w:val="4"/>
        </w:numPr>
        <w:autoSpaceDE w:val="0"/>
        <w:autoSpaceDN w:val="0"/>
        <w:adjustRightInd w:val="0"/>
        <w:jc w:val="both"/>
        <w:rPr>
          <w:rFonts w:ascii="Verdana" w:hAnsi="Verdana"/>
          <w:lang w:val="fr-FR"/>
        </w:rPr>
      </w:pPr>
      <w:r w:rsidRPr="00FF031E">
        <w:rPr>
          <w:rFonts w:ascii="Verdana" w:hAnsi="Verdana" w:cs="TimesNewRoman"/>
          <w:lang w:val="fr-FR"/>
        </w:rPr>
        <w:lastRenderedPageBreak/>
        <w:t xml:space="preserve">Un agent de type </w:t>
      </w:r>
      <w:r w:rsidRPr="008C6A33">
        <w:rPr>
          <w:rFonts w:ascii="Verdana" w:hAnsi="Verdana" w:cs="TimesNewRoman"/>
          <w:color w:val="FF0000"/>
          <w:u w:val="single"/>
          <w:lang w:val="fr-FR"/>
        </w:rPr>
        <w:t>réactif</w:t>
      </w:r>
      <w:r w:rsidRPr="008C6A33">
        <w:rPr>
          <w:rFonts w:ascii="Verdana" w:hAnsi="Verdana" w:cs="TimesNewRoman"/>
          <w:color w:val="FF0000"/>
          <w:lang w:val="fr-FR"/>
        </w:rPr>
        <w:t xml:space="preserve"> </w:t>
      </w:r>
      <w:r w:rsidRPr="00FF031E">
        <w:rPr>
          <w:rFonts w:ascii="Verdana" w:hAnsi="Verdana" w:cs="TimesNewRoman"/>
          <w:lang w:val="fr-FR"/>
        </w:rPr>
        <w:t>est constitué d’un ensemble de comportements permettant d’accomplir une tâche donnée. Chaque comportement est une machine à états finis qui établit une relation entre une entrée sensorielle et une action en sortie</w:t>
      </w:r>
    </w:p>
    <w:p w:rsidR="00064EE3" w:rsidRPr="00FF031E" w:rsidRDefault="00FF031E" w:rsidP="00FF031E">
      <w:pPr>
        <w:pStyle w:val="Paragraphedeliste"/>
        <w:numPr>
          <w:ilvl w:val="0"/>
          <w:numId w:val="4"/>
        </w:numPr>
        <w:autoSpaceDE w:val="0"/>
        <w:autoSpaceDN w:val="0"/>
        <w:adjustRightInd w:val="0"/>
        <w:jc w:val="both"/>
        <w:rPr>
          <w:rFonts w:ascii="Verdana" w:hAnsi="Verdana"/>
          <w:lang w:val="fr-FR"/>
        </w:rPr>
      </w:pPr>
      <w:r w:rsidRPr="00FF031E">
        <w:rPr>
          <w:rFonts w:ascii="Verdana" w:hAnsi="Verdana" w:cs="TimesNewRoman"/>
          <w:lang w:val="fr-FR"/>
        </w:rPr>
        <w:t xml:space="preserve">Un agent </w:t>
      </w:r>
      <w:r w:rsidR="008C7919" w:rsidRPr="008C6A33">
        <w:rPr>
          <w:rFonts w:ascii="Verdana" w:hAnsi="Verdana" w:cs="TimesNewRoman"/>
          <w:color w:val="FF0000"/>
          <w:u w:val="single"/>
          <w:lang w:val="fr-FR"/>
        </w:rPr>
        <w:t>cognitif</w:t>
      </w:r>
      <w:r w:rsidR="008C7919" w:rsidRPr="008C6A33">
        <w:rPr>
          <w:rFonts w:ascii="Verdana" w:hAnsi="Verdana" w:cs="TimesNewRoman"/>
          <w:color w:val="FF0000"/>
          <w:lang w:val="fr-FR"/>
        </w:rPr>
        <w:t xml:space="preserve"> </w:t>
      </w:r>
      <w:r w:rsidR="008C7919" w:rsidRPr="00FF031E">
        <w:rPr>
          <w:rFonts w:ascii="Verdana" w:hAnsi="Verdana" w:cs="TimesNewRoman"/>
          <w:lang w:val="fr-FR"/>
        </w:rPr>
        <w:t xml:space="preserve">ou délibératif </w:t>
      </w:r>
      <w:r w:rsidRPr="00FF031E">
        <w:rPr>
          <w:rFonts w:ascii="Verdana" w:hAnsi="Verdana" w:cs="TimesNewRoman"/>
          <w:lang w:val="fr-FR"/>
        </w:rPr>
        <w:t>s</w:t>
      </w:r>
      <w:r w:rsidR="008C7919" w:rsidRPr="00FF031E">
        <w:rPr>
          <w:rFonts w:ascii="Verdana" w:hAnsi="Verdana" w:cs="TimesNewRoman"/>
          <w:lang w:val="fr-FR"/>
        </w:rPr>
        <w:t xml:space="preserve">uit un cycle </w:t>
      </w:r>
      <w:r w:rsidR="008C7919" w:rsidRPr="008C6A33">
        <w:rPr>
          <w:rFonts w:ascii="Verdana" w:hAnsi="Verdana" w:cs="TimesNewRoman"/>
          <w:color w:val="FF0000"/>
          <w:lang w:val="fr-FR"/>
        </w:rPr>
        <w:t xml:space="preserve">Perception </w:t>
      </w:r>
      <w:r w:rsidR="008C7919" w:rsidRPr="008C6A33">
        <w:rPr>
          <w:rFonts w:ascii="Verdana" w:hAnsi="Verdana" w:cs="TimesNewRoman,Italic"/>
          <w:i/>
          <w:iCs/>
          <w:color w:val="FF0000"/>
          <w:lang w:val="fr-FR"/>
        </w:rPr>
        <w:t xml:space="preserve">/Délibération/Action </w:t>
      </w:r>
      <w:r w:rsidR="008C7919" w:rsidRPr="00FF031E">
        <w:rPr>
          <w:rFonts w:ascii="Verdana" w:hAnsi="Verdana" w:cs="TimesNewRoman"/>
          <w:lang w:val="fr-FR"/>
        </w:rPr>
        <w:t>comme le</w:t>
      </w:r>
      <w:r w:rsidRPr="00FF031E">
        <w:rPr>
          <w:rFonts w:ascii="Verdana" w:hAnsi="Verdana" w:cs="TimesNewRoman"/>
          <w:lang w:val="fr-FR"/>
        </w:rPr>
        <w:t xml:space="preserve"> </w:t>
      </w:r>
      <w:r w:rsidR="008C7919" w:rsidRPr="00FF031E">
        <w:rPr>
          <w:rFonts w:ascii="Verdana" w:hAnsi="Verdana" w:cs="TimesNewRoman"/>
          <w:lang w:val="fr-FR"/>
        </w:rPr>
        <w:t xml:space="preserve">montre la Figure </w:t>
      </w:r>
      <w:r w:rsidR="00E618B2">
        <w:rPr>
          <w:rFonts w:ascii="Verdana" w:hAnsi="Verdana" w:cs="TimesNewRoman"/>
          <w:lang w:val="fr-FR"/>
        </w:rPr>
        <w:t>5</w:t>
      </w:r>
      <w:r w:rsidR="008C7919" w:rsidRPr="00FF031E">
        <w:rPr>
          <w:rFonts w:ascii="Verdana" w:hAnsi="Verdana" w:cs="TimesNewRoman"/>
          <w:lang w:val="fr-FR"/>
        </w:rPr>
        <w:t>. On</w:t>
      </w:r>
      <w:r w:rsidRPr="00FF031E">
        <w:rPr>
          <w:rFonts w:ascii="Verdana" w:hAnsi="Verdana" w:cs="TimesNewRoman"/>
          <w:lang w:val="fr-FR"/>
        </w:rPr>
        <w:t xml:space="preserve"> </w:t>
      </w:r>
      <w:r w:rsidR="008C7919" w:rsidRPr="00FF031E">
        <w:rPr>
          <w:rFonts w:ascii="Verdana" w:hAnsi="Verdana" w:cs="TimesNewRoman"/>
          <w:lang w:val="fr-FR"/>
        </w:rPr>
        <w:t>dit aussi que ces agents sont intentionnels car ils possèdent des buts et des plans explicites leurs</w:t>
      </w:r>
      <w:r w:rsidRPr="00FF031E">
        <w:rPr>
          <w:rFonts w:ascii="Verdana" w:hAnsi="Verdana" w:cs="TimesNewRoman"/>
          <w:lang w:val="fr-FR"/>
        </w:rPr>
        <w:t xml:space="preserve"> </w:t>
      </w:r>
      <w:r w:rsidR="008C7919" w:rsidRPr="00FF031E">
        <w:rPr>
          <w:rFonts w:ascii="Verdana" w:hAnsi="Verdana" w:cs="TimesNewRoman"/>
          <w:lang w:val="fr-FR"/>
        </w:rPr>
        <w:t>permettant d’accomplir leurs buts.</w:t>
      </w:r>
      <w:r w:rsidR="00E40A62" w:rsidRPr="00FF031E">
        <w:rPr>
          <w:rFonts w:ascii="Verdana" w:hAnsi="Verdana"/>
          <w:lang w:val="fr-FR"/>
        </w:rPr>
        <w:t xml:space="preserve"> </w:t>
      </w:r>
    </w:p>
    <w:p w:rsidR="008C7919" w:rsidRDefault="008C7919" w:rsidP="008C7919">
      <w:pPr>
        <w:autoSpaceDE w:val="0"/>
        <w:autoSpaceDN w:val="0"/>
        <w:adjustRightInd w:val="0"/>
        <w:jc w:val="both"/>
        <w:rPr>
          <w:rFonts w:ascii="Verdana" w:hAnsi="Verdana"/>
          <w:lang w:val="fr-FR"/>
        </w:rPr>
      </w:pPr>
    </w:p>
    <w:p w:rsidR="00FF031E" w:rsidRDefault="00FF031E" w:rsidP="00FF031E">
      <w:pPr>
        <w:autoSpaceDE w:val="0"/>
        <w:autoSpaceDN w:val="0"/>
        <w:adjustRightInd w:val="0"/>
        <w:rPr>
          <w:rFonts w:ascii="Verdana" w:hAnsi="Verdana"/>
          <w:lang w:val="fr-FR"/>
        </w:rPr>
      </w:pPr>
      <w:r>
        <w:rPr>
          <w:rFonts w:ascii="Verdana" w:hAnsi="Verdana"/>
          <w:noProof/>
          <w:lang w:val="fr-FR" w:eastAsia="fr-FR"/>
        </w:rPr>
        <w:drawing>
          <wp:inline distT="0" distB="0" distL="0" distR="0">
            <wp:extent cx="4657725" cy="1635230"/>
            <wp:effectExtent l="19050" t="0" r="9525"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665035" cy="1637796"/>
                    </a:xfrm>
                    <a:prstGeom prst="rect">
                      <a:avLst/>
                    </a:prstGeom>
                    <a:noFill/>
                    <a:ln w="9525">
                      <a:noFill/>
                      <a:miter lim="800000"/>
                      <a:headEnd/>
                      <a:tailEnd/>
                    </a:ln>
                  </pic:spPr>
                </pic:pic>
              </a:graphicData>
            </a:graphic>
          </wp:inline>
        </w:drawing>
      </w:r>
    </w:p>
    <w:p w:rsidR="00FF031E" w:rsidRPr="00FF031E" w:rsidRDefault="00FF031E" w:rsidP="00FF031E">
      <w:pPr>
        <w:autoSpaceDE w:val="0"/>
        <w:autoSpaceDN w:val="0"/>
        <w:adjustRightInd w:val="0"/>
        <w:rPr>
          <w:rFonts w:ascii="Verdana" w:hAnsi="Verdana"/>
          <w:lang w:val="fr-FR"/>
        </w:rPr>
      </w:pPr>
      <w:r w:rsidRPr="00FF031E">
        <w:rPr>
          <w:rFonts w:ascii="Verdana" w:hAnsi="Verdana" w:cs="TimesNewRoman"/>
          <w:lang w:val="fr-FR"/>
        </w:rPr>
        <w:t xml:space="preserve">Figure </w:t>
      </w:r>
      <w:r w:rsidR="00E618B2">
        <w:rPr>
          <w:rFonts w:ascii="Verdana" w:hAnsi="Verdana" w:cs="TimesNewRoman"/>
          <w:lang w:val="fr-FR"/>
        </w:rPr>
        <w:t>5</w:t>
      </w:r>
      <w:r w:rsidRPr="00FF031E">
        <w:rPr>
          <w:rFonts w:ascii="Verdana" w:hAnsi="Verdana" w:cs="TimesNewRoman"/>
          <w:lang w:val="fr-FR"/>
        </w:rPr>
        <w:t xml:space="preserve"> : Cycle Perception / Délibération/ Action d’un agent cognitif [</w:t>
      </w:r>
      <w:proofErr w:type="spellStart"/>
      <w:r w:rsidRPr="00FF031E">
        <w:rPr>
          <w:rFonts w:ascii="Verdana" w:hAnsi="Verdana" w:cs="TimesNewRoman"/>
          <w:lang w:val="fr-FR"/>
        </w:rPr>
        <w:t>Wooldridge</w:t>
      </w:r>
      <w:proofErr w:type="spellEnd"/>
      <w:r w:rsidRPr="00FF031E">
        <w:rPr>
          <w:rFonts w:ascii="Verdana" w:hAnsi="Verdana" w:cs="TimesNewRoman"/>
          <w:lang w:val="fr-FR"/>
        </w:rPr>
        <w:t>, 1999]</w:t>
      </w:r>
    </w:p>
    <w:p w:rsidR="00FF031E" w:rsidRDefault="00FF031E" w:rsidP="008C7919">
      <w:pPr>
        <w:autoSpaceDE w:val="0"/>
        <w:autoSpaceDN w:val="0"/>
        <w:adjustRightInd w:val="0"/>
        <w:jc w:val="both"/>
        <w:rPr>
          <w:rFonts w:ascii="Verdana" w:hAnsi="Verdana"/>
          <w:lang w:val="fr-FR"/>
        </w:rPr>
      </w:pPr>
    </w:p>
    <w:p w:rsidR="008C7919" w:rsidRPr="00FF031E" w:rsidRDefault="008C7919" w:rsidP="008C7919">
      <w:pPr>
        <w:autoSpaceDE w:val="0"/>
        <w:autoSpaceDN w:val="0"/>
        <w:adjustRightInd w:val="0"/>
        <w:jc w:val="both"/>
        <w:rPr>
          <w:rFonts w:ascii="Verdana" w:hAnsi="Verdana"/>
          <w:b/>
          <w:lang w:val="fr-FR"/>
        </w:rPr>
      </w:pPr>
      <w:r w:rsidRPr="00FF031E">
        <w:rPr>
          <w:rFonts w:ascii="Verdana" w:hAnsi="Verdana"/>
          <w:b/>
          <w:lang w:val="fr-FR"/>
        </w:rPr>
        <w:t>3.2- Systèmes multi agents</w:t>
      </w:r>
    </w:p>
    <w:p w:rsidR="008C7919" w:rsidRPr="00E618B2" w:rsidRDefault="008C7919" w:rsidP="008C7919">
      <w:pPr>
        <w:autoSpaceDE w:val="0"/>
        <w:autoSpaceDN w:val="0"/>
        <w:adjustRightInd w:val="0"/>
        <w:jc w:val="left"/>
        <w:rPr>
          <w:rFonts w:ascii="Verdana" w:hAnsi="Verdana" w:cs="TimesNewRoman"/>
          <w:lang w:val="fr-FR"/>
        </w:rPr>
      </w:pPr>
      <w:r w:rsidRPr="00E618B2">
        <w:rPr>
          <w:rFonts w:ascii="Verdana" w:hAnsi="Verdana" w:cs="TimesNewRoman"/>
          <w:lang w:val="fr-FR"/>
        </w:rPr>
        <w:t>Parmi les différentes définitions des systèmes multi-agents nous retiendrons celle de Ferber</w:t>
      </w:r>
      <w:r w:rsidR="00826B39" w:rsidRPr="00E618B2">
        <w:rPr>
          <w:rFonts w:ascii="Verdana" w:hAnsi="Verdana" w:cs="TimesNewRoman"/>
          <w:lang w:val="fr-FR"/>
        </w:rPr>
        <w:t xml:space="preserve"> </w:t>
      </w:r>
      <w:r w:rsidRPr="00E618B2">
        <w:rPr>
          <w:rFonts w:ascii="Verdana" w:hAnsi="Verdana" w:cs="TimesNewRoman"/>
          <w:lang w:val="fr-FR"/>
        </w:rPr>
        <w:t xml:space="preserve">[Ferber, 1995] qui le définit comme un système composé des éléments suivants (Figure </w:t>
      </w:r>
      <w:r w:rsidR="00E618B2" w:rsidRPr="00E618B2">
        <w:rPr>
          <w:rFonts w:ascii="Verdana" w:hAnsi="Verdana" w:cs="TimesNewRoman"/>
          <w:lang w:val="fr-FR"/>
        </w:rPr>
        <w:t>6</w:t>
      </w:r>
      <w:r w:rsidRPr="00E618B2">
        <w:rPr>
          <w:rFonts w:ascii="Verdana" w:hAnsi="Verdana" w:cs="TimesNewRoman"/>
          <w:lang w:val="fr-FR"/>
        </w:rPr>
        <w:t>):</w:t>
      </w:r>
    </w:p>
    <w:p w:rsidR="00826B39" w:rsidRDefault="00826B39" w:rsidP="008C7919">
      <w:pPr>
        <w:autoSpaceDE w:val="0"/>
        <w:autoSpaceDN w:val="0"/>
        <w:adjustRightInd w:val="0"/>
        <w:jc w:val="left"/>
        <w:rPr>
          <w:rFonts w:ascii="TimesNewRoman" w:hAnsi="TimesNewRoman" w:cs="TimesNewRoman"/>
          <w:sz w:val="22"/>
          <w:szCs w:val="22"/>
          <w:lang w:val="fr-FR"/>
        </w:rPr>
      </w:pPr>
    </w:p>
    <w:p w:rsidR="008C7919" w:rsidRPr="008C7919" w:rsidRDefault="008C7919" w:rsidP="00826B39">
      <w:pPr>
        <w:pStyle w:val="Paragraphedeliste"/>
        <w:numPr>
          <w:ilvl w:val="0"/>
          <w:numId w:val="5"/>
        </w:numPr>
        <w:autoSpaceDE w:val="0"/>
        <w:autoSpaceDN w:val="0"/>
        <w:adjustRightInd w:val="0"/>
        <w:jc w:val="both"/>
        <w:rPr>
          <w:rFonts w:ascii="TimesNewRoman,Italic" w:hAnsi="TimesNewRoman,Italic" w:cs="TimesNewRoman,Italic"/>
          <w:i/>
          <w:iCs/>
          <w:sz w:val="22"/>
          <w:szCs w:val="22"/>
          <w:lang w:val="fr-FR"/>
        </w:rPr>
      </w:pPr>
      <w:r w:rsidRPr="008C7919">
        <w:rPr>
          <w:rFonts w:ascii="TimesNewRoman,Italic" w:hAnsi="TimesNewRoman,Italic" w:cs="TimesNewRoman,Italic"/>
          <w:i/>
          <w:iCs/>
          <w:sz w:val="22"/>
          <w:szCs w:val="22"/>
          <w:lang w:val="fr-FR"/>
        </w:rPr>
        <w:t xml:space="preserve">Un </w:t>
      </w:r>
      <w:r w:rsidRPr="008C6A33">
        <w:rPr>
          <w:rFonts w:ascii="TimesNewRoman,Italic" w:hAnsi="TimesNewRoman,Italic" w:cs="TimesNewRoman,Italic"/>
          <w:i/>
          <w:iCs/>
          <w:color w:val="FF0000"/>
          <w:sz w:val="22"/>
          <w:szCs w:val="22"/>
          <w:lang w:val="fr-FR"/>
        </w:rPr>
        <w:t xml:space="preserve">Environnement </w:t>
      </w:r>
      <w:r w:rsidRPr="008C7919">
        <w:rPr>
          <w:rFonts w:ascii="TimesNewRoman,Italic" w:hAnsi="TimesNewRoman,Italic" w:cs="TimesNewRoman,Italic"/>
          <w:i/>
          <w:iCs/>
          <w:sz w:val="22"/>
          <w:szCs w:val="22"/>
          <w:lang w:val="fr-FR"/>
        </w:rPr>
        <w:t>E, c’est-à-dire un espace disposant d’une métrique.</w:t>
      </w:r>
    </w:p>
    <w:p w:rsidR="008C7919" w:rsidRPr="00826B39" w:rsidRDefault="008C7919" w:rsidP="00826B39">
      <w:pPr>
        <w:pStyle w:val="Paragraphedeliste"/>
        <w:numPr>
          <w:ilvl w:val="0"/>
          <w:numId w:val="5"/>
        </w:numPr>
        <w:autoSpaceDE w:val="0"/>
        <w:autoSpaceDN w:val="0"/>
        <w:adjustRightInd w:val="0"/>
        <w:jc w:val="both"/>
        <w:rPr>
          <w:rFonts w:ascii="TimesNewRoman,Italic" w:hAnsi="TimesNewRoman,Italic" w:cs="TimesNewRoman,Italic"/>
          <w:i/>
          <w:iCs/>
          <w:sz w:val="22"/>
          <w:szCs w:val="22"/>
          <w:lang w:val="fr-FR"/>
        </w:rPr>
      </w:pPr>
      <w:r w:rsidRPr="00826B39">
        <w:rPr>
          <w:rFonts w:ascii="TimesNewRoman,Italic" w:hAnsi="TimesNewRoman,Italic" w:cs="TimesNewRoman,Italic"/>
          <w:i/>
          <w:iCs/>
          <w:sz w:val="22"/>
          <w:szCs w:val="22"/>
          <w:lang w:val="fr-FR"/>
        </w:rPr>
        <w:t xml:space="preserve">Un ensemble </w:t>
      </w:r>
      <w:r w:rsidRPr="008C6A33">
        <w:rPr>
          <w:rFonts w:ascii="TimesNewRoman,Italic" w:hAnsi="TimesNewRoman,Italic" w:cs="TimesNewRoman,Italic"/>
          <w:i/>
          <w:iCs/>
          <w:color w:val="FF0000"/>
          <w:sz w:val="22"/>
          <w:szCs w:val="22"/>
          <w:lang w:val="fr-FR"/>
        </w:rPr>
        <w:t>d’objets O</w:t>
      </w:r>
      <w:r w:rsidRPr="00826B39">
        <w:rPr>
          <w:rFonts w:ascii="TimesNewRoman,Italic" w:hAnsi="TimesNewRoman,Italic" w:cs="TimesNewRoman,Italic"/>
          <w:i/>
          <w:iCs/>
          <w:sz w:val="22"/>
          <w:szCs w:val="22"/>
          <w:lang w:val="fr-FR"/>
        </w:rPr>
        <w:t>. Ces objets sont situés, c’est- à- dire que, pour tout objet, il est</w:t>
      </w:r>
      <w:r w:rsidR="00826B39" w:rsidRPr="00826B39">
        <w:rPr>
          <w:rFonts w:ascii="TimesNewRoman,Italic" w:hAnsi="TimesNewRoman,Italic" w:cs="TimesNewRoman,Italic"/>
          <w:i/>
          <w:iCs/>
          <w:sz w:val="22"/>
          <w:szCs w:val="22"/>
          <w:lang w:val="fr-FR"/>
        </w:rPr>
        <w:t xml:space="preserve"> </w:t>
      </w:r>
      <w:r w:rsidRPr="00826B39">
        <w:rPr>
          <w:rFonts w:ascii="TimesNewRoman,Italic" w:hAnsi="TimesNewRoman,Italic" w:cs="TimesNewRoman,Italic"/>
          <w:i/>
          <w:iCs/>
          <w:sz w:val="22"/>
          <w:szCs w:val="22"/>
          <w:lang w:val="fr-FR"/>
        </w:rPr>
        <w:t>possible, à un moment donné, d’associer une position dans E. Ces objets sont passifs, c’est</w:t>
      </w:r>
      <w:r w:rsidR="00826B39">
        <w:rPr>
          <w:rFonts w:ascii="TimesNewRoman,Italic" w:hAnsi="TimesNewRoman,Italic" w:cs="TimesNewRoman,Italic"/>
          <w:i/>
          <w:iCs/>
          <w:sz w:val="22"/>
          <w:szCs w:val="22"/>
          <w:lang w:val="fr-FR"/>
        </w:rPr>
        <w:t xml:space="preserve"> </w:t>
      </w:r>
      <w:r w:rsidRPr="00826B39">
        <w:rPr>
          <w:rFonts w:ascii="TimesNewRoman,Italic" w:hAnsi="TimesNewRoman,Italic" w:cs="TimesNewRoman,Italic"/>
          <w:i/>
          <w:iCs/>
          <w:sz w:val="22"/>
          <w:szCs w:val="22"/>
          <w:lang w:val="fr-FR"/>
        </w:rPr>
        <w:t>à dire qu’ils peuvent être perçus, créés, détruits et modifiés par les agents.</w:t>
      </w:r>
    </w:p>
    <w:p w:rsidR="008C7919" w:rsidRPr="00826B39" w:rsidRDefault="008C7919" w:rsidP="00826B39">
      <w:pPr>
        <w:pStyle w:val="Paragraphedeliste"/>
        <w:numPr>
          <w:ilvl w:val="0"/>
          <w:numId w:val="5"/>
        </w:numPr>
        <w:autoSpaceDE w:val="0"/>
        <w:autoSpaceDN w:val="0"/>
        <w:adjustRightInd w:val="0"/>
        <w:jc w:val="both"/>
        <w:rPr>
          <w:rFonts w:ascii="TimesNewRoman,Italic" w:hAnsi="TimesNewRoman,Italic" w:cs="TimesNewRoman,Italic"/>
          <w:i/>
          <w:iCs/>
          <w:sz w:val="22"/>
          <w:szCs w:val="22"/>
          <w:lang w:val="fr-FR"/>
        </w:rPr>
      </w:pPr>
      <w:r w:rsidRPr="00826B39">
        <w:rPr>
          <w:rFonts w:ascii="TimesNewRoman,Italic" w:hAnsi="TimesNewRoman,Italic" w:cs="TimesNewRoman,Italic"/>
          <w:i/>
          <w:iCs/>
          <w:sz w:val="22"/>
          <w:szCs w:val="22"/>
          <w:lang w:val="fr-FR"/>
        </w:rPr>
        <w:t xml:space="preserve">Un </w:t>
      </w:r>
      <w:r w:rsidRPr="008C6A33">
        <w:rPr>
          <w:rFonts w:ascii="TimesNewRoman,Italic" w:hAnsi="TimesNewRoman,Italic" w:cs="TimesNewRoman,Italic"/>
          <w:i/>
          <w:iCs/>
          <w:color w:val="FF0000"/>
          <w:sz w:val="22"/>
          <w:szCs w:val="22"/>
          <w:lang w:val="fr-FR"/>
        </w:rPr>
        <w:t xml:space="preserve">ensemble A </w:t>
      </w:r>
      <w:r w:rsidRPr="00826B39">
        <w:rPr>
          <w:rFonts w:ascii="TimesNewRoman,Italic" w:hAnsi="TimesNewRoman,Italic" w:cs="TimesNewRoman,Italic"/>
          <w:i/>
          <w:iCs/>
          <w:sz w:val="22"/>
          <w:szCs w:val="22"/>
          <w:lang w:val="fr-FR"/>
        </w:rPr>
        <w:t xml:space="preserve">d’agents qui sont des objets particuliers (A </w:t>
      </w:r>
      <w:r w:rsidRPr="00826B39">
        <w:rPr>
          <w:rFonts w:ascii="SymbolMT" w:eastAsia="SymbolMT" w:hAnsi="TimesNewRoman,Italic" w:cs="SymbolMT" w:hint="eastAsia"/>
          <w:sz w:val="23"/>
          <w:szCs w:val="23"/>
          <w:lang w:val="fr-FR"/>
        </w:rPr>
        <w:t>⊆</w:t>
      </w:r>
      <w:r w:rsidRPr="00826B39">
        <w:rPr>
          <w:rFonts w:ascii="TimesNewRoman,Italic" w:hAnsi="TimesNewRoman,Italic" w:cs="TimesNewRoman,Italic"/>
          <w:i/>
          <w:iCs/>
          <w:sz w:val="22"/>
          <w:szCs w:val="22"/>
          <w:lang w:val="fr-FR"/>
        </w:rPr>
        <w:t>O), lesquels représentent les</w:t>
      </w:r>
      <w:r w:rsidR="00826B39">
        <w:rPr>
          <w:rFonts w:ascii="TimesNewRoman,Italic" w:hAnsi="TimesNewRoman,Italic" w:cs="TimesNewRoman,Italic"/>
          <w:i/>
          <w:iCs/>
          <w:sz w:val="22"/>
          <w:szCs w:val="22"/>
          <w:lang w:val="fr-FR"/>
        </w:rPr>
        <w:t xml:space="preserve"> </w:t>
      </w:r>
      <w:r w:rsidRPr="00826B39">
        <w:rPr>
          <w:rFonts w:ascii="TimesNewRoman,Italic" w:hAnsi="TimesNewRoman,Italic" w:cs="TimesNewRoman,Italic"/>
          <w:i/>
          <w:iCs/>
          <w:sz w:val="22"/>
          <w:szCs w:val="22"/>
          <w:lang w:val="fr-FR"/>
        </w:rPr>
        <w:t>entités actives du système.</w:t>
      </w:r>
    </w:p>
    <w:p w:rsidR="008C7919" w:rsidRPr="00826B39" w:rsidRDefault="008C7919" w:rsidP="00826B39">
      <w:pPr>
        <w:pStyle w:val="Paragraphedeliste"/>
        <w:numPr>
          <w:ilvl w:val="0"/>
          <w:numId w:val="5"/>
        </w:numPr>
        <w:autoSpaceDE w:val="0"/>
        <w:autoSpaceDN w:val="0"/>
        <w:adjustRightInd w:val="0"/>
        <w:jc w:val="both"/>
        <w:rPr>
          <w:rFonts w:ascii="TimesNewRoman,Italic" w:hAnsi="TimesNewRoman,Italic" w:cs="TimesNewRoman,Italic"/>
          <w:i/>
          <w:iCs/>
          <w:sz w:val="22"/>
          <w:szCs w:val="22"/>
          <w:lang w:val="fr-FR"/>
        </w:rPr>
      </w:pPr>
      <w:r w:rsidRPr="009C45CE">
        <w:rPr>
          <w:rFonts w:ascii="TimesNewRoman,Italic" w:hAnsi="TimesNewRoman,Italic" w:cs="TimesNewRoman,Italic"/>
          <w:i/>
          <w:iCs/>
          <w:color w:val="FF0000"/>
          <w:sz w:val="22"/>
          <w:szCs w:val="22"/>
          <w:lang w:val="fr-FR"/>
        </w:rPr>
        <w:t xml:space="preserve">Un ensemble de relations R </w:t>
      </w:r>
      <w:r w:rsidRPr="00826B39">
        <w:rPr>
          <w:rFonts w:ascii="TimesNewRoman,Italic" w:hAnsi="TimesNewRoman,Italic" w:cs="TimesNewRoman,Italic"/>
          <w:i/>
          <w:iCs/>
          <w:sz w:val="22"/>
          <w:szCs w:val="22"/>
          <w:lang w:val="fr-FR"/>
        </w:rPr>
        <w:t>qui unissent des objets (et donc des agents) entre eux.</w:t>
      </w:r>
    </w:p>
    <w:p w:rsidR="008C7919" w:rsidRPr="00826B39" w:rsidRDefault="008C7919" w:rsidP="00826B39">
      <w:pPr>
        <w:pStyle w:val="Paragraphedeliste"/>
        <w:numPr>
          <w:ilvl w:val="0"/>
          <w:numId w:val="5"/>
        </w:numPr>
        <w:autoSpaceDE w:val="0"/>
        <w:autoSpaceDN w:val="0"/>
        <w:adjustRightInd w:val="0"/>
        <w:jc w:val="both"/>
        <w:rPr>
          <w:rFonts w:ascii="TimesNewRoman,Italic" w:hAnsi="TimesNewRoman,Italic" w:cs="TimesNewRoman,Italic"/>
          <w:i/>
          <w:iCs/>
          <w:sz w:val="22"/>
          <w:szCs w:val="22"/>
          <w:lang w:val="fr-FR"/>
        </w:rPr>
      </w:pPr>
      <w:r w:rsidRPr="009C45CE">
        <w:rPr>
          <w:rFonts w:ascii="TimesNewRoman,Italic" w:hAnsi="TimesNewRoman,Italic" w:cs="TimesNewRoman,Italic"/>
          <w:i/>
          <w:iCs/>
          <w:color w:val="FF0000"/>
          <w:sz w:val="22"/>
          <w:szCs w:val="22"/>
          <w:lang w:val="fr-FR"/>
        </w:rPr>
        <w:t xml:space="preserve">Un ensemble d’opérations Op </w:t>
      </w:r>
      <w:r w:rsidRPr="00826B39">
        <w:rPr>
          <w:rFonts w:ascii="TimesNewRoman,Italic" w:hAnsi="TimesNewRoman,Italic" w:cs="TimesNewRoman,Italic"/>
          <w:i/>
          <w:iCs/>
          <w:sz w:val="22"/>
          <w:szCs w:val="22"/>
          <w:lang w:val="fr-FR"/>
        </w:rPr>
        <w:t>permettant aux agents A de percevoir, produire, consommer,</w:t>
      </w:r>
      <w:r w:rsidR="00826B39">
        <w:rPr>
          <w:rFonts w:ascii="TimesNewRoman,Italic" w:hAnsi="TimesNewRoman,Italic" w:cs="TimesNewRoman,Italic"/>
          <w:i/>
          <w:iCs/>
          <w:sz w:val="22"/>
          <w:szCs w:val="22"/>
          <w:lang w:val="fr-FR"/>
        </w:rPr>
        <w:t xml:space="preserve"> </w:t>
      </w:r>
      <w:r w:rsidRPr="00826B39">
        <w:rPr>
          <w:rFonts w:ascii="TimesNewRoman,Italic" w:hAnsi="TimesNewRoman,Italic" w:cs="TimesNewRoman,Italic"/>
          <w:i/>
          <w:iCs/>
          <w:sz w:val="22"/>
          <w:szCs w:val="22"/>
          <w:lang w:val="fr-FR"/>
        </w:rPr>
        <w:t>transformer et manipuler des objets de O.</w:t>
      </w:r>
    </w:p>
    <w:p w:rsidR="008C7919" w:rsidRPr="00826B39" w:rsidRDefault="008C7919" w:rsidP="00826B39">
      <w:pPr>
        <w:pStyle w:val="Paragraphedeliste"/>
        <w:numPr>
          <w:ilvl w:val="0"/>
          <w:numId w:val="5"/>
        </w:numPr>
        <w:autoSpaceDE w:val="0"/>
        <w:autoSpaceDN w:val="0"/>
        <w:adjustRightInd w:val="0"/>
        <w:jc w:val="both"/>
        <w:rPr>
          <w:rFonts w:ascii="TimesNewRoman,Italic" w:hAnsi="TimesNewRoman,Italic" w:cs="TimesNewRoman,Italic"/>
          <w:i/>
          <w:iCs/>
          <w:sz w:val="22"/>
          <w:szCs w:val="22"/>
          <w:lang w:val="fr-FR"/>
        </w:rPr>
      </w:pPr>
      <w:bookmarkStart w:id="1" w:name="_GoBack"/>
      <w:r w:rsidRPr="009C45CE">
        <w:rPr>
          <w:rFonts w:ascii="TimesNewRoman,Italic" w:hAnsi="TimesNewRoman,Italic" w:cs="TimesNewRoman,Italic"/>
          <w:i/>
          <w:iCs/>
          <w:color w:val="FF0000"/>
          <w:sz w:val="22"/>
          <w:szCs w:val="22"/>
          <w:lang w:val="fr-FR"/>
        </w:rPr>
        <w:t xml:space="preserve">Des opérateurs </w:t>
      </w:r>
      <w:bookmarkEnd w:id="1"/>
      <w:r w:rsidRPr="00826B39">
        <w:rPr>
          <w:rFonts w:ascii="TimesNewRoman,Italic" w:hAnsi="TimesNewRoman,Italic" w:cs="TimesNewRoman,Italic"/>
          <w:i/>
          <w:iCs/>
          <w:sz w:val="22"/>
          <w:szCs w:val="22"/>
          <w:lang w:val="fr-FR"/>
        </w:rPr>
        <w:t>chargés de représenter l’application de ces opérations et la réaction du</w:t>
      </w:r>
      <w:r w:rsidR="00826B39">
        <w:rPr>
          <w:rFonts w:ascii="TimesNewRoman,Italic" w:hAnsi="TimesNewRoman,Italic" w:cs="TimesNewRoman,Italic"/>
          <w:i/>
          <w:iCs/>
          <w:sz w:val="22"/>
          <w:szCs w:val="22"/>
          <w:lang w:val="fr-FR"/>
        </w:rPr>
        <w:t xml:space="preserve"> </w:t>
      </w:r>
      <w:r w:rsidRPr="00826B39">
        <w:rPr>
          <w:rFonts w:ascii="TimesNewRoman,Italic" w:hAnsi="TimesNewRoman,Italic" w:cs="TimesNewRoman,Italic"/>
          <w:i/>
          <w:iCs/>
          <w:sz w:val="22"/>
          <w:szCs w:val="22"/>
          <w:lang w:val="fr-FR"/>
        </w:rPr>
        <w:t>monde à cette tentative de modification, que l’on appellera les lois de l’Univers.</w:t>
      </w:r>
    </w:p>
    <w:p w:rsidR="00826B39" w:rsidRDefault="00826B39" w:rsidP="00B45F71">
      <w:pPr>
        <w:autoSpaceDE w:val="0"/>
        <w:autoSpaceDN w:val="0"/>
        <w:adjustRightInd w:val="0"/>
        <w:ind w:left="360"/>
        <w:rPr>
          <w:rFonts w:ascii="TimesNewRoman,Italic" w:hAnsi="TimesNewRoman,Italic" w:cs="TimesNewRoman,Italic"/>
          <w:i/>
          <w:iCs/>
          <w:sz w:val="22"/>
          <w:szCs w:val="22"/>
          <w:lang w:val="fr-FR"/>
        </w:rPr>
      </w:pPr>
    </w:p>
    <w:p w:rsidR="008C7919" w:rsidRDefault="008C7919" w:rsidP="00B45F71">
      <w:pPr>
        <w:autoSpaceDE w:val="0"/>
        <w:autoSpaceDN w:val="0"/>
        <w:adjustRightInd w:val="0"/>
        <w:ind w:left="360"/>
        <w:rPr>
          <w:rFonts w:ascii="TimesNewRoman,Italic" w:hAnsi="TimesNewRoman,Italic" w:cs="TimesNewRoman,Italic"/>
          <w:i/>
          <w:iCs/>
          <w:sz w:val="22"/>
          <w:szCs w:val="22"/>
          <w:lang w:val="fr-FR"/>
        </w:rPr>
      </w:pPr>
      <w:r>
        <w:rPr>
          <w:rFonts w:ascii="TimesNewRoman,Italic" w:hAnsi="TimesNewRoman,Italic" w:cs="TimesNewRoman,Italic"/>
          <w:i/>
          <w:iCs/>
          <w:noProof/>
          <w:sz w:val="22"/>
          <w:szCs w:val="22"/>
          <w:lang w:val="fr-FR" w:eastAsia="fr-FR"/>
        </w:rPr>
        <w:drawing>
          <wp:inline distT="0" distB="0" distL="0" distR="0">
            <wp:extent cx="3990975" cy="2245329"/>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994044" cy="2247056"/>
                    </a:xfrm>
                    <a:prstGeom prst="rect">
                      <a:avLst/>
                    </a:prstGeom>
                    <a:noFill/>
                    <a:ln w="9525">
                      <a:noFill/>
                      <a:miter lim="800000"/>
                      <a:headEnd/>
                      <a:tailEnd/>
                    </a:ln>
                  </pic:spPr>
                </pic:pic>
              </a:graphicData>
            </a:graphic>
          </wp:inline>
        </w:drawing>
      </w:r>
    </w:p>
    <w:p w:rsidR="008C7919" w:rsidRDefault="00B45F71" w:rsidP="00826B39">
      <w:pPr>
        <w:autoSpaceDE w:val="0"/>
        <w:autoSpaceDN w:val="0"/>
        <w:adjustRightInd w:val="0"/>
        <w:rPr>
          <w:rFonts w:ascii="Verdana" w:hAnsi="Verdana" w:cs="TimesNewRoman"/>
          <w:lang w:val="fr-FR"/>
        </w:rPr>
      </w:pPr>
      <w:r w:rsidRPr="00826B39">
        <w:rPr>
          <w:rFonts w:ascii="Verdana" w:hAnsi="Verdana" w:cs="TimesNewRoman"/>
          <w:lang w:val="fr-FR"/>
        </w:rPr>
        <w:t xml:space="preserve">Figure </w:t>
      </w:r>
      <w:r w:rsidR="00A726E7">
        <w:rPr>
          <w:rFonts w:ascii="Verdana" w:hAnsi="Verdana" w:cs="TimesNewRoman"/>
          <w:lang w:val="fr-FR"/>
        </w:rPr>
        <w:t>6</w:t>
      </w:r>
      <w:r w:rsidRPr="00826B39">
        <w:rPr>
          <w:rFonts w:ascii="Verdana" w:hAnsi="Verdana" w:cs="TimesNewRoman"/>
          <w:lang w:val="fr-FR"/>
        </w:rPr>
        <w:t xml:space="preserve"> : Représentation imagée d’un agent en interaction avec son environnement et les</w:t>
      </w:r>
      <w:r w:rsidR="00826B39">
        <w:rPr>
          <w:rFonts w:ascii="Verdana" w:hAnsi="Verdana" w:cs="TimesNewRoman"/>
          <w:lang w:val="fr-FR"/>
        </w:rPr>
        <w:t xml:space="preserve"> </w:t>
      </w:r>
      <w:r w:rsidRPr="00826B39">
        <w:rPr>
          <w:rFonts w:ascii="Verdana" w:hAnsi="Verdana" w:cs="TimesNewRoman"/>
          <w:lang w:val="fr-FR"/>
        </w:rPr>
        <w:t>autres agents [Ferber, 1995]</w:t>
      </w:r>
    </w:p>
    <w:p w:rsidR="00826B39" w:rsidRDefault="00826B39" w:rsidP="00826B39">
      <w:pPr>
        <w:autoSpaceDE w:val="0"/>
        <w:autoSpaceDN w:val="0"/>
        <w:adjustRightInd w:val="0"/>
        <w:jc w:val="left"/>
        <w:rPr>
          <w:rFonts w:ascii="Verdana" w:hAnsi="Verdana" w:cs="TimesNewRoman"/>
          <w:lang w:val="fr-FR"/>
        </w:rPr>
      </w:pPr>
    </w:p>
    <w:p w:rsidR="00826B39" w:rsidRPr="00BC3688" w:rsidRDefault="00826B39" w:rsidP="00826B39">
      <w:pPr>
        <w:autoSpaceDE w:val="0"/>
        <w:autoSpaceDN w:val="0"/>
        <w:adjustRightInd w:val="0"/>
        <w:jc w:val="left"/>
        <w:rPr>
          <w:rFonts w:ascii="Verdana" w:hAnsi="Verdana" w:cs="Arial,BoldItalic"/>
          <w:b/>
          <w:bCs/>
          <w:iCs/>
          <w:lang w:val="fr-FR"/>
        </w:rPr>
      </w:pPr>
      <w:r w:rsidRPr="00BC3688">
        <w:rPr>
          <w:rFonts w:ascii="Verdana" w:hAnsi="Verdana" w:cs="Arial,BoldItalic"/>
          <w:b/>
          <w:bCs/>
          <w:iCs/>
          <w:lang w:val="fr-FR"/>
        </w:rPr>
        <w:t>Les avantages</w:t>
      </w:r>
    </w:p>
    <w:p w:rsidR="00826B39" w:rsidRPr="00BC3688" w:rsidRDefault="00826B39" w:rsidP="00BC3688">
      <w:pPr>
        <w:autoSpaceDE w:val="0"/>
        <w:autoSpaceDN w:val="0"/>
        <w:adjustRightInd w:val="0"/>
        <w:jc w:val="both"/>
        <w:rPr>
          <w:rFonts w:ascii="Verdana" w:hAnsi="Verdana" w:cs="TimesNewRoman"/>
          <w:lang w:val="fr-FR"/>
        </w:rPr>
      </w:pPr>
      <w:r w:rsidRPr="00BC3688">
        <w:rPr>
          <w:rFonts w:ascii="Verdana" w:hAnsi="Verdana" w:cs="TimesNewRoman"/>
          <w:lang w:val="fr-FR"/>
        </w:rPr>
        <w:t>L’utilisation des Systèmes Multi-Agents (SMA) présente une série d’avantages:</w:t>
      </w:r>
    </w:p>
    <w:p w:rsidR="00826B39" w:rsidRPr="00BC3688" w:rsidRDefault="00826B39" w:rsidP="00BC3688">
      <w:pPr>
        <w:autoSpaceDE w:val="0"/>
        <w:autoSpaceDN w:val="0"/>
        <w:adjustRightInd w:val="0"/>
        <w:jc w:val="both"/>
        <w:rPr>
          <w:rFonts w:ascii="Verdana" w:hAnsi="Verdana" w:cs="TimesNewRoman"/>
          <w:lang w:val="fr-FR"/>
        </w:rPr>
      </w:pPr>
      <w:r w:rsidRPr="00BC3688">
        <w:rPr>
          <w:rFonts w:ascii="Verdana" w:hAnsi="Verdana" w:cs="TimesNewRoman"/>
          <w:lang w:val="fr-FR"/>
        </w:rPr>
        <w:lastRenderedPageBreak/>
        <w:t xml:space="preserve">- </w:t>
      </w:r>
      <w:r w:rsidRPr="00BC3688">
        <w:rPr>
          <w:rFonts w:ascii="Verdana" w:hAnsi="Verdana" w:cs="TimesNewRoman,Italic"/>
          <w:b/>
          <w:i/>
          <w:iCs/>
          <w:lang w:val="fr-FR"/>
        </w:rPr>
        <w:t>Système dynamique</w:t>
      </w:r>
      <w:r w:rsidRPr="00BC3688">
        <w:rPr>
          <w:rFonts w:ascii="Verdana" w:hAnsi="Verdana" w:cs="TimesNewRoman,Italic"/>
          <w:i/>
          <w:iCs/>
          <w:lang w:val="fr-FR"/>
        </w:rPr>
        <w:t>. C</w:t>
      </w:r>
      <w:r w:rsidRPr="00BC3688">
        <w:rPr>
          <w:rFonts w:ascii="Verdana" w:hAnsi="Verdana" w:cs="TimesNewRoman"/>
          <w:lang w:val="fr-FR"/>
        </w:rPr>
        <w:t>ontrairement aux approches</w:t>
      </w:r>
      <w:r w:rsidR="00BC3688" w:rsidRPr="00BC3688">
        <w:rPr>
          <w:rFonts w:ascii="Verdana" w:hAnsi="Verdana" w:cs="TimesNewRoman"/>
          <w:lang w:val="fr-FR"/>
        </w:rPr>
        <w:t xml:space="preserve"> </w:t>
      </w:r>
      <w:r w:rsidRPr="00BC3688">
        <w:rPr>
          <w:rFonts w:ascii="Verdana" w:hAnsi="Verdana" w:cs="TimesNewRoman"/>
          <w:lang w:val="fr-FR"/>
        </w:rPr>
        <w:t>traditionnelles de l’Intelligence Artificielle qui simulent, dans une certaine mesure, les</w:t>
      </w:r>
      <w:r w:rsidR="00BC3688" w:rsidRPr="00BC3688">
        <w:rPr>
          <w:rFonts w:ascii="Verdana" w:hAnsi="Verdana" w:cs="TimesNewRoman"/>
          <w:lang w:val="fr-FR"/>
        </w:rPr>
        <w:t xml:space="preserve"> </w:t>
      </w:r>
      <w:r w:rsidRPr="00BC3688">
        <w:rPr>
          <w:rFonts w:ascii="Verdana" w:hAnsi="Verdana" w:cs="TimesNewRoman"/>
          <w:lang w:val="fr-FR"/>
        </w:rPr>
        <w:t>capacités du comportement humain, les SMA permettent de modéliser un ensemble</w:t>
      </w:r>
      <w:r w:rsidR="00BC3688" w:rsidRPr="00BC3688">
        <w:rPr>
          <w:rFonts w:ascii="Verdana" w:hAnsi="Verdana" w:cs="TimesNewRoman"/>
          <w:lang w:val="fr-FR"/>
        </w:rPr>
        <w:t xml:space="preserve"> </w:t>
      </w:r>
      <w:r w:rsidRPr="00BC3688">
        <w:rPr>
          <w:rFonts w:ascii="Verdana" w:hAnsi="Verdana" w:cs="TimesNewRoman"/>
          <w:lang w:val="fr-FR"/>
        </w:rPr>
        <w:t>d’agents qui interagissent. Les agents sont structurés afin d'exercer une influence sur</w:t>
      </w:r>
      <w:r w:rsidR="00BC3688" w:rsidRPr="00BC3688">
        <w:rPr>
          <w:rFonts w:ascii="Verdana" w:hAnsi="Verdana" w:cs="TimesNewRoman"/>
          <w:lang w:val="fr-FR"/>
        </w:rPr>
        <w:t xml:space="preserve"> </w:t>
      </w:r>
      <w:r w:rsidRPr="00BC3688">
        <w:rPr>
          <w:rFonts w:ascii="Verdana" w:hAnsi="Verdana" w:cs="TimesNewRoman"/>
          <w:lang w:val="fr-FR"/>
        </w:rPr>
        <w:t>chacun pour faire évoluer le système dans son ensemble (système dynamique). On</w:t>
      </w:r>
      <w:r w:rsidR="00BC3688" w:rsidRPr="00BC3688">
        <w:rPr>
          <w:rFonts w:ascii="Verdana" w:hAnsi="Verdana" w:cs="TimesNewRoman"/>
          <w:lang w:val="fr-FR"/>
        </w:rPr>
        <w:t xml:space="preserve"> </w:t>
      </w:r>
      <w:r w:rsidRPr="00BC3688">
        <w:rPr>
          <w:rFonts w:ascii="Verdana" w:hAnsi="Verdana" w:cs="TimesNewRoman"/>
          <w:lang w:val="fr-FR"/>
        </w:rPr>
        <w:t xml:space="preserve">rencontre de nombreuses interactions entre agents telles que la </w:t>
      </w:r>
      <w:r w:rsidRPr="002B2F48">
        <w:rPr>
          <w:rFonts w:ascii="Verdana" w:hAnsi="Verdana" w:cs="TimesNewRoman"/>
          <w:b/>
          <w:bCs/>
          <w:u w:val="single"/>
          <w:lang w:val="fr-FR"/>
        </w:rPr>
        <w:t>coordination</w:t>
      </w:r>
      <w:r w:rsidRPr="00BC3688">
        <w:rPr>
          <w:rFonts w:ascii="Verdana" w:hAnsi="Verdana" w:cs="TimesNewRoman"/>
          <w:lang w:val="fr-FR"/>
        </w:rPr>
        <w:t xml:space="preserve"> (organiser la résolution</w:t>
      </w:r>
      <w:r w:rsidR="00BC3688" w:rsidRPr="00BC3688">
        <w:rPr>
          <w:rFonts w:ascii="Verdana" w:hAnsi="Verdana" w:cs="TimesNewRoman"/>
          <w:lang w:val="fr-FR"/>
        </w:rPr>
        <w:t xml:space="preserve"> </w:t>
      </w:r>
      <w:r w:rsidRPr="00BC3688">
        <w:rPr>
          <w:rFonts w:ascii="Verdana" w:hAnsi="Verdana" w:cs="TimesNewRoman"/>
          <w:lang w:val="fr-FR"/>
        </w:rPr>
        <w:t>d’un problème de telle sorte que les interactions nuisibles soient évitées, ou que les</w:t>
      </w:r>
      <w:r w:rsidR="00BC3688" w:rsidRPr="00BC3688">
        <w:rPr>
          <w:rFonts w:ascii="Verdana" w:hAnsi="Verdana" w:cs="TimesNewRoman"/>
          <w:lang w:val="fr-FR"/>
        </w:rPr>
        <w:t xml:space="preserve"> </w:t>
      </w:r>
      <w:r w:rsidRPr="00BC3688">
        <w:rPr>
          <w:rFonts w:ascii="Verdana" w:hAnsi="Verdana" w:cs="TimesNewRoman"/>
          <w:lang w:val="fr-FR"/>
        </w:rPr>
        <w:t xml:space="preserve">interactions bénéfiques soient exploitées), la </w:t>
      </w:r>
      <w:r w:rsidRPr="002B2F48">
        <w:rPr>
          <w:rFonts w:ascii="Verdana" w:hAnsi="Verdana" w:cs="TimesNewRoman"/>
          <w:b/>
          <w:bCs/>
          <w:u w:val="single"/>
          <w:lang w:val="fr-FR"/>
        </w:rPr>
        <w:t>négociation</w:t>
      </w:r>
      <w:r w:rsidRPr="00BC3688">
        <w:rPr>
          <w:rFonts w:ascii="Verdana" w:hAnsi="Verdana" w:cs="TimesNewRoman"/>
          <w:lang w:val="fr-FR"/>
        </w:rPr>
        <w:t xml:space="preserve"> (parvenir à un accord acceptable</w:t>
      </w:r>
      <w:r w:rsidR="00BC3688" w:rsidRPr="00BC3688">
        <w:rPr>
          <w:rFonts w:ascii="Verdana" w:hAnsi="Verdana" w:cs="TimesNewRoman"/>
          <w:lang w:val="fr-FR"/>
        </w:rPr>
        <w:t xml:space="preserve"> </w:t>
      </w:r>
      <w:r w:rsidRPr="00BC3688">
        <w:rPr>
          <w:rFonts w:ascii="Verdana" w:hAnsi="Verdana" w:cs="TimesNewRoman"/>
          <w:lang w:val="fr-FR"/>
        </w:rPr>
        <w:t xml:space="preserve">pour toutes les parties concernées), la </w:t>
      </w:r>
      <w:r w:rsidRPr="002B2F48">
        <w:rPr>
          <w:rFonts w:ascii="Verdana" w:hAnsi="Verdana" w:cs="TimesNewRoman"/>
          <w:b/>
          <w:bCs/>
          <w:u w:val="single"/>
          <w:lang w:val="fr-FR"/>
        </w:rPr>
        <w:t>coopération</w:t>
      </w:r>
      <w:r w:rsidRPr="00BC3688">
        <w:rPr>
          <w:rFonts w:ascii="Verdana" w:hAnsi="Verdana" w:cs="TimesNewRoman"/>
          <w:lang w:val="fr-FR"/>
        </w:rPr>
        <w:t xml:space="preserve"> (travailler ensemble à la résolution d’un</w:t>
      </w:r>
      <w:r w:rsidR="00BC3688" w:rsidRPr="00BC3688">
        <w:rPr>
          <w:rFonts w:ascii="Verdana" w:hAnsi="Verdana" w:cs="TimesNewRoman"/>
          <w:lang w:val="fr-FR"/>
        </w:rPr>
        <w:t xml:space="preserve"> </w:t>
      </w:r>
      <w:r w:rsidRPr="00BC3688">
        <w:rPr>
          <w:rFonts w:ascii="Verdana" w:hAnsi="Verdana" w:cs="TimesNewRoman"/>
          <w:lang w:val="fr-FR"/>
        </w:rPr>
        <w:t>but commun). Cette approche est particulièrement bien adaptée à</w:t>
      </w:r>
      <w:r w:rsidR="00BC3688" w:rsidRPr="00BC3688">
        <w:rPr>
          <w:rFonts w:ascii="Verdana" w:hAnsi="Verdana" w:cs="TimesNewRoman"/>
          <w:lang w:val="fr-FR"/>
        </w:rPr>
        <w:t xml:space="preserve"> </w:t>
      </w:r>
      <w:r w:rsidRPr="00BC3688">
        <w:rPr>
          <w:rFonts w:ascii="Verdana" w:hAnsi="Verdana" w:cs="TimesNewRoman"/>
          <w:lang w:val="fr-FR"/>
        </w:rPr>
        <w:t>la simulation des systèmes complexes dont le fonctionnement global émerge des actions des</w:t>
      </w:r>
      <w:r w:rsidR="00BC3688" w:rsidRPr="00BC3688">
        <w:rPr>
          <w:rFonts w:ascii="Verdana" w:hAnsi="Verdana" w:cs="TimesNewRoman"/>
          <w:lang w:val="fr-FR"/>
        </w:rPr>
        <w:t xml:space="preserve"> </w:t>
      </w:r>
      <w:r w:rsidRPr="00BC3688">
        <w:rPr>
          <w:rFonts w:ascii="Verdana" w:hAnsi="Verdana" w:cs="TimesNewRoman"/>
          <w:lang w:val="fr-FR"/>
        </w:rPr>
        <w:t>individus. Les SMA permettent de faire vivre virtuellement des agents autonomes sur</w:t>
      </w:r>
      <w:r w:rsidR="00BC3688" w:rsidRPr="00BC3688">
        <w:rPr>
          <w:rFonts w:ascii="Verdana" w:hAnsi="Verdana" w:cs="TimesNewRoman"/>
          <w:lang w:val="fr-FR"/>
        </w:rPr>
        <w:t xml:space="preserve"> </w:t>
      </w:r>
      <w:r w:rsidRPr="00BC3688">
        <w:rPr>
          <w:rFonts w:ascii="Verdana" w:hAnsi="Verdana" w:cs="TimesNewRoman"/>
          <w:lang w:val="fr-FR"/>
        </w:rPr>
        <w:t>ordinateur et d’y effectuer des expériences difficiles, voire impossible à mener dans la</w:t>
      </w:r>
      <w:r w:rsidR="00BC3688" w:rsidRPr="00BC3688">
        <w:rPr>
          <w:rFonts w:ascii="Verdana" w:hAnsi="Verdana" w:cs="TimesNewRoman"/>
          <w:lang w:val="fr-FR"/>
        </w:rPr>
        <w:t xml:space="preserve"> </w:t>
      </w:r>
      <w:r w:rsidRPr="00BC3688">
        <w:rPr>
          <w:rFonts w:ascii="Verdana" w:hAnsi="Verdana" w:cs="TimesNewRoman"/>
          <w:lang w:val="fr-FR"/>
        </w:rPr>
        <w:t>réalité, d’où la qualification de laboratoires vi</w:t>
      </w:r>
      <w:r w:rsidR="00BC3688" w:rsidRPr="00BC3688">
        <w:rPr>
          <w:rFonts w:ascii="Verdana" w:hAnsi="Verdana" w:cs="TimesNewRoman"/>
          <w:lang w:val="fr-FR"/>
        </w:rPr>
        <w:t>rtuels.</w:t>
      </w:r>
    </w:p>
    <w:p w:rsidR="00826B39" w:rsidRPr="00BC3688" w:rsidRDefault="00BC3688" w:rsidP="009820C0">
      <w:pPr>
        <w:autoSpaceDE w:val="0"/>
        <w:autoSpaceDN w:val="0"/>
        <w:adjustRightInd w:val="0"/>
        <w:jc w:val="both"/>
        <w:rPr>
          <w:rFonts w:ascii="Verdana" w:hAnsi="Verdana" w:cs="TimesNewRoman"/>
          <w:lang w:val="fr-FR"/>
        </w:rPr>
      </w:pPr>
      <w:r w:rsidRPr="00BC3688">
        <w:rPr>
          <w:rFonts w:ascii="Verdana" w:hAnsi="Verdana" w:cs="TimesNewRoman,Italic"/>
          <w:i/>
          <w:iCs/>
          <w:lang w:val="fr-FR"/>
        </w:rPr>
        <w:t>-</w:t>
      </w:r>
      <w:r w:rsidR="00826B39" w:rsidRPr="00BC3688">
        <w:rPr>
          <w:rFonts w:ascii="Verdana" w:hAnsi="Verdana" w:cs="TimesNewRoman,Italic"/>
          <w:b/>
          <w:i/>
          <w:iCs/>
          <w:lang w:val="fr-FR"/>
        </w:rPr>
        <w:t>Une résolution distribuée de problèmes</w:t>
      </w:r>
      <w:r w:rsidR="00826B39" w:rsidRPr="00BC3688">
        <w:rPr>
          <w:rFonts w:ascii="Verdana" w:hAnsi="Verdana" w:cs="TimesNewRoman,Italic"/>
          <w:i/>
          <w:iCs/>
          <w:lang w:val="fr-FR"/>
        </w:rPr>
        <w:t xml:space="preserve">. </w:t>
      </w:r>
      <w:r w:rsidR="00826B39" w:rsidRPr="00BC3688">
        <w:rPr>
          <w:rFonts w:ascii="Verdana" w:hAnsi="Verdana" w:cs="TimesNewRoman"/>
          <w:lang w:val="fr-FR"/>
        </w:rPr>
        <w:t>Il est possible de décomposer un problème en sous</w:t>
      </w:r>
      <w:r w:rsidRPr="00BC3688">
        <w:rPr>
          <w:rFonts w:ascii="Verdana" w:hAnsi="Verdana" w:cs="TimesNewRoman"/>
          <w:lang w:val="fr-FR"/>
        </w:rPr>
        <w:t xml:space="preserve"> </w:t>
      </w:r>
      <w:r w:rsidR="00826B39" w:rsidRPr="00BC3688">
        <w:rPr>
          <w:rFonts w:ascii="Verdana" w:hAnsi="Verdana" w:cs="TimesNewRoman"/>
          <w:lang w:val="fr-FR"/>
        </w:rPr>
        <w:t>parties</w:t>
      </w:r>
      <w:r w:rsidRPr="00BC3688">
        <w:rPr>
          <w:rFonts w:ascii="Verdana" w:hAnsi="Verdana" w:cs="TimesNewRoman"/>
          <w:lang w:val="fr-FR"/>
        </w:rPr>
        <w:t xml:space="preserve"> </w:t>
      </w:r>
      <w:r w:rsidR="00826B39" w:rsidRPr="00BC3688">
        <w:rPr>
          <w:rFonts w:ascii="Verdana" w:hAnsi="Verdana" w:cs="TimesNewRoman"/>
          <w:lang w:val="fr-FR"/>
        </w:rPr>
        <w:t>et de résoudre chacune de façon indépendante pour aboutir à une solution stable.</w:t>
      </w:r>
      <w:r w:rsidRPr="00BC3688">
        <w:rPr>
          <w:rFonts w:ascii="Verdana" w:hAnsi="Verdana" w:cs="TimesNewRoman"/>
          <w:lang w:val="fr-FR"/>
        </w:rPr>
        <w:t xml:space="preserve"> </w:t>
      </w:r>
      <w:r w:rsidR="00826B39" w:rsidRPr="00BC3688">
        <w:rPr>
          <w:rFonts w:ascii="Verdana" w:hAnsi="Verdana" w:cs="TimesNewRoman"/>
          <w:lang w:val="fr-FR"/>
        </w:rPr>
        <w:t>Cette solution n’est pas forcement optimale au sens de la rationalité complète mais elle peut</w:t>
      </w:r>
      <w:r w:rsidRPr="00BC3688">
        <w:rPr>
          <w:rFonts w:ascii="Verdana" w:hAnsi="Verdana" w:cs="TimesNewRoman"/>
          <w:lang w:val="fr-FR"/>
        </w:rPr>
        <w:t xml:space="preserve"> </w:t>
      </w:r>
      <w:r w:rsidR="00826B39" w:rsidRPr="00BC3688">
        <w:rPr>
          <w:rFonts w:ascii="Verdana" w:hAnsi="Verdana" w:cs="TimesNewRoman"/>
          <w:lang w:val="fr-FR"/>
        </w:rPr>
        <w:t>être « satisfaisante »</w:t>
      </w:r>
      <w:r w:rsidRPr="00BC3688">
        <w:rPr>
          <w:rFonts w:ascii="Verdana" w:hAnsi="Verdana" w:cs="TimesNewRoman"/>
          <w:lang w:val="fr-FR"/>
        </w:rPr>
        <w:t>.</w:t>
      </w:r>
    </w:p>
    <w:p w:rsidR="00826B39" w:rsidRDefault="00826B39" w:rsidP="00BC3688">
      <w:pPr>
        <w:autoSpaceDE w:val="0"/>
        <w:autoSpaceDN w:val="0"/>
        <w:adjustRightInd w:val="0"/>
        <w:jc w:val="both"/>
        <w:rPr>
          <w:rFonts w:ascii="Verdana" w:hAnsi="Verdana" w:cs="TimesNewRoman"/>
          <w:lang w:val="fr-FR"/>
        </w:rPr>
      </w:pPr>
      <w:r w:rsidRPr="00BC3688">
        <w:rPr>
          <w:rFonts w:ascii="Verdana" w:hAnsi="Verdana" w:cs="TimesNewRoman"/>
          <w:lang w:val="fr-FR"/>
        </w:rPr>
        <w:t>- Les SMA peuvent « répondre » de l’échec individuel d’un des éléments, sans dégrader le</w:t>
      </w:r>
      <w:r w:rsidR="00BC3688" w:rsidRPr="00BC3688">
        <w:rPr>
          <w:rFonts w:ascii="Verdana" w:hAnsi="Verdana" w:cs="TimesNewRoman"/>
          <w:lang w:val="fr-FR"/>
        </w:rPr>
        <w:t xml:space="preserve"> </w:t>
      </w:r>
      <w:r w:rsidRPr="00BC3688">
        <w:rPr>
          <w:rFonts w:ascii="Verdana" w:hAnsi="Verdana" w:cs="TimesNewRoman"/>
          <w:lang w:val="fr-FR"/>
        </w:rPr>
        <w:t>système dans son ensemble.</w:t>
      </w:r>
    </w:p>
    <w:p w:rsidR="00BC3688" w:rsidRDefault="00BC3688" w:rsidP="00BC3688">
      <w:pPr>
        <w:autoSpaceDE w:val="0"/>
        <w:autoSpaceDN w:val="0"/>
        <w:adjustRightInd w:val="0"/>
        <w:jc w:val="both"/>
        <w:rPr>
          <w:rFonts w:ascii="Verdana" w:hAnsi="Verdana" w:cs="TimesNewRoman"/>
          <w:lang w:val="fr-FR"/>
        </w:rPr>
      </w:pPr>
    </w:p>
    <w:p w:rsidR="00BC3688" w:rsidRPr="00B513E5" w:rsidRDefault="00B513E5" w:rsidP="00BC3688">
      <w:pPr>
        <w:autoSpaceDE w:val="0"/>
        <w:autoSpaceDN w:val="0"/>
        <w:adjustRightInd w:val="0"/>
        <w:jc w:val="both"/>
        <w:rPr>
          <w:rFonts w:ascii="Verdana" w:hAnsi="Verdana"/>
          <w:b/>
          <w:sz w:val="24"/>
          <w:szCs w:val="24"/>
          <w:lang w:val="fr-FR"/>
        </w:rPr>
      </w:pPr>
      <w:r w:rsidRPr="00B513E5">
        <w:rPr>
          <w:rFonts w:ascii="Verdana" w:hAnsi="Verdana"/>
          <w:b/>
          <w:sz w:val="24"/>
          <w:szCs w:val="24"/>
          <w:lang w:val="fr-FR"/>
        </w:rPr>
        <w:t>4- Simulation orientée Agent</w:t>
      </w:r>
    </w:p>
    <w:p w:rsidR="00B513E5" w:rsidRPr="00573AD4" w:rsidRDefault="00B513E5" w:rsidP="00573AD4">
      <w:pPr>
        <w:autoSpaceDE w:val="0"/>
        <w:autoSpaceDN w:val="0"/>
        <w:adjustRightInd w:val="0"/>
        <w:jc w:val="both"/>
        <w:rPr>
          <w:rFonts w:ascii="Verdana" w:hAnsi="Verdana" w:cs="SFRM1095"/>
          <w:lang w:val="fr-FR"/>
        </w:rPr>
      </w:pPr>
      <w:r w:rsidRPr="00573AD4">
        <w:rPr>
          <w:rFonts w:ascii="Verdana" w:hAnsi="Verdana" w:cs="SFRM1095"/>
          <w:lang w:val="fr-FR"/>
        </w:rPr>
        <w:t>L’apport des systèmes multi-agents vient de leur capacité</w:t>
      </w:r>
      <w:r w:rsidR="00573AD4" w:rsidRPr="00573AD4">
        <w:rPr>
          <w:rFonts w:ascii="Verdana" w:hAnsi="Verdana" w:cs="SFRM1095"/>
          <w:lang w:val="fr-FR"/>
        </w:rPr>
        <w:t xml:space="preserve"> </w:t>
      </w:r>
      <w:r w:rsidRPr="00573AD4">
        <w:rPr>
          <w:rFonts w:ascii="Verdana" w:hAnsi="Verdana" w:cs="SFRM1095"/>
          <w:lang w:val="fr-FR"/>
        </w:rPr>
        <w:t>à représenter aussi bien les comportements individuels que leur</w:t>
      </w:r>
      <w:r w:rsidR="00573AD4" w:rsidRPr="00573AD4">
        <w:rPr>
          <w:rFonts w:ascii="Verdana" w:hAnsi="Verdana" w:cs="SFRM1095"/>
          <w:lang w:val="fr-FR"/>
        </w:rPr>
        <w:t xml:space="preserve"> </w:t>
      </w:r>
      <w:r w:rsidRPr="00573AD4">
        <w:rPr>
          <w:rFonts w:ascii="Verdana" w:hAnsi="Verdana" w:cs="SFRM1095"/>
          <w:lang w:val="fr-FR"/>
        </w:rPr>
        <w:t>organisation collective. La modélisation</w:t>
      </w:r>
      <w:r w:rsidR="00573AD4" w:rsidRPr="00573AD4">
        <w:rPr>
          <w:rFonts w:ascii="Verdana" w:hAnsi="Verdana" w:cs="SFRM1095"/>
          <w:lang w:val="fr-FR"/>
        </w:rPr>
        <w:t xml:space="preserve"> </w:t>
      </w:r>
      <w:r w:rsidRPr="00573AD4">
        <w:rPr>
          <w:rFonts w:ascii="Verdana" w:hAnsi="Verdana" w:cs="SFRM1095"/>
          <w:lang w:val="fr-FR"/>
        </w:rPr>
        <w:t>multi-agents peut fournir un puissant outil, là où la limite de la modélisation mono-agent apparait.</w:t>
      </w:r>
    </w:p>
    <w:p w:rsidR="00B513E5" w:rsidRPr="00573AD4" w:rsidRDefault="00B513E5" w:rsidP="00573AD4">
      <w:pPr>
        <w:autoSpaceDE w:val="0"/>
        <w:autoSpaceDN w:val="0"/>
        <w:adjustRightInd w:val="0"/>
        <w:jc w:val="both"/>
        <w:rPr>
          <w:rFonts w:ascii="Verdana" w:hAnsi="Verdana" w:cs="SFRM1095"/>
          <w:lang w:val="fr-FR"/>
        </w:rPr>
      </w:pPr>
      <w:r w:rsidRPr="00573AD4">
        <w:rPr>
          <w:rFonts w:ascii="Verdana" w:hAnsi="Verdana" w:cs="SFRM1095"/>
          <w:lang w:val="fr-FR"/>
        </w:rPr>
        <w:t>La construction d’une simulation à base de SMA suit plusieurs étapes:</w:t>
      </w:r>
    </w:p>
    <w:p w:rsidR="00B513E5" w:rsidRPr="00573AD4" w:rsidRDefault="00B513E5" w:rsidP="00573AD4">
      <w:pPr>
        <w:autoSpaceDE w:val="0"/>
        <w:autoSpaceDN w:val="0"/>
        <w:adjustRightInd w:val="0"/>
        <w:jc w:val="both"/>
        <w:rPr>
          <w:rFonts w:ascii="Verdana" w:hAnsi="Verdana" w:cs="SFRM1095"/>
          <w:lang w:val="fr-FR"/>
        </w:rPr>
      </w:pPr>
      <w:r w:rsidRPr="00573AD4">
        <w:rPr>
          <w:rFonts w:ascii="Verdana" w:hAnsi="Verdana" w:cs="SFRM1095"/>
          <w:lang w:val="fr-FR"/>
        </w:rPr>
        <w:t>– Un système multi-agents est construit suivant une approche de conception (abstraction,</w:t>
      </w:r>
      <w:r w:rsidR="00573AD4" w:rsidRPr="00573AD4">
        <w:rPr>
          <w:rFonts w:ascii="Verdana" w:hAnsi="Verdana" w:cs="SFRM1095"/>
          <w:lang w:val="fr-FR"/>
        </w:rPr>
        <w:t xml:space="preserve"> </w:t>
      </w:r>
      <w:r w:rsidRPr="00573AD4">
        <w:rPr>
          <w:rFonts w:ascii="Verdana" w:hAnsi="Verdana" w:cs="SFRM1095"/>
          <w:lang w:val="fr-FR"/>
        </w:rPr>
        <w:t>conception et implémentation) ;</w:t>
      </w:r>
    </w:p>
    <w:p w:rsidR="00B513E5" w:rsidRPr="00573AD4" w:rsidRDefault="00B513E5" w:rsidP="00573AD4">
      <w:pPr>
        <w:autoSpaceDE w:val="0"/>
        <w:autoSpaceDN w:val="0"/>
        <w:adjustRightInd w:val="0"/>
        <w:jc w:val="both"/>
        <w:rPr>
          <w:rFonts w:ascii="Verdana" w:hAnsi="Verdana" w:cs="SFRM1095"/>
          <w:lang w:val="fr-FR"/>
        </w:rPr>
      </w:pPr>
      <w:r w:rsidRPr="00573AD4">
        <w:rPr>
          <w:rFonts w:ascii="Verdana" w:hAnsi="Verdana" w:cs="SFRM1095"/>
          <w:lang w:val="fr-FR"/>
        </w:rPr>
        <w:t xml:space="preserve">– Des simulations sont réalisées à partir du simulateur construit, suivant certaines </w:t>
      </w:r>
      <w:r w:rsidR="00261238" w:rsidRPr="00573AD4">
        <w:rPr>
          <w:rFonts w:ascii="Verdana" w:hAnsi="Verdana" w:cs="SFRM1095"/>
          <w:lang w:val="fr-FR"/>
        </w:rPr>
        <w:t>hypothèse</w:t>
      </w:r>
      <w:r w:rsidR="00261238">
        <w:rPr>
          <w:rFonts w:ascii="Verdana" w:hAnsi="Verdana" w:cs="SFRM1095"/>
          <w:lang w:val="fr-FR"/>
        </w:rPr>
        <w:t>s</w:t>
      </w:r>
      <w:r w:rsidR="00261238" w:rsidRPr="00573AD4">
        <w:rPr>
          <w:rFonts w:ascii="Verdana" w:hAnsi="Verdana" w:cs="SFRM1095"/>
          <w:lang w:val="fr-FR"/>
        </w:rPr>
        <w:t> ;</w:t>
      </w:r>
    </w:p>
    <w:p w:rsidR="00B513E5" w:rsidRPr="00573AD4" w:rsidRDefault="00B513E5" w:rsidP="002C6D2D">
      <w:pPr>
        <w:autoSpaceDE w:val="0"/>
        <w:autoSpaceDN w:val="0"/>
        <w:adjustRightInd w:val="0"/>
        <w:jc w:val="both"/>
        <w:rPr>
          <w:rFonts w:ascii="Verdana" w:hAnsi="Verdana" w:cs="SFRM1095"/>
          <w:lang w:val="fr-FR"/>
        </w:rPr>
      </w:pPr>
      <w:r w:rsidRPr="00573AD4">
        <w:rPr>
          <w:rFonts w:ascii="Verdana" w:hAnsi="Verdana" w:cs="SFRM1095"/>
          <w:lang w:val="fr-FR"/>
        </w:rPr>
        <w:t>– Les résultats des simula</w:t>
      </w:r>
      <w:r w:rsidR="002C6D2D">
        <w:rPr>
          <w:rFonts w:ascii="Verdana" w:hAnsi="Verdana" w:cs="SFRM1095"/>
          <w:lang w:val="fr-FR"/>
        </w:rPr>
        <w:t xml:space="preserve">tions sont analysés </w:t>
      </w:r>
      <w:r w:rsidRPr="00573AD4">
        <w:rPr>
          <w:rFonts w:ascii="Verdana" w:hAnsi="Verdana" w:cs="SFRM1095"/>
          <w:lang w:val="fr-FR"/>
        </w:rPr>
        <w:t>;</w:t>
      </w:r>
    </w:p>
    <w:p w:rsidR="00B513E5" w:rsidRDefault="00B513E5" w:rsidP="00573AD4">
      <w:pPr>
        <w:autoSpaceDE w:val="0"/>
        <w:autoSpaceDN w:val="0"/>
        <w:adjustRightInd w:val="0"/>
        <w:jc w:val="both"/>
        <w:rPr>
          <w:rFonts w:ascii="Verdana" w:hAnsi="Verdana" w:cs="SFRM1095"/>
          <w:lang w:val="fr-FR"/>
        </w:rPr>
      </w:pPr>
      <w:r w:rsidRPr="00573AD4">
        <w:rPr>
          <w:rFonts w:ascii="Verdana" w:hAnsi="Verdana" w:cs="SFRM1095"/>
          <w:lang w:val="fr-FR"/>
        </w:rPr>
        <w:t>– Des leçons sont à apprendre par interprétation des résultats de l’analyse. Des</w:t>
      </w:r>
      <w:r w:rsidR="00573AD4" w:rsidRPr="00573AD4">
        <w:rPr>
          <w:rFonts w:ascii="Verdana" w:hAnsi="Verdana" w:cs="SFRM1095"/>
          <w:lang w:val="fr-FR"/>
        </w:rPr>
        <w:t xml:space="preserve"> </w:t>
      </w:r>
      <w:r w:rsidRPr="00573AD4">
        <w:rPr>
          <w:rFonts w:ascii="Verdana" w:hAnsi="Verdana" w:cs="SFRM1095"/>
          <w:lang w:val="fr-FR"/>
        </w:rPr>
        <w:t>comportements</w:t>
      </w:r>
      <w:r w:rsidR="00573AD4" w:rsidRPr="00573AD4">
        <w:rPr>
          <w:rFonts w:ascii="Verdana" w:hAnsi="Verdana" w:cs="SFRM1095"/>
          <w:lang w:val="fr-FR"/>
        </w:rPr>
        <w:t xml:space="preserve"> </w:t>
      </w:r>
      <w:r w:rsidRPr="00573AD4">
        <w:rPr>
          <w:rFonts w:ascii="Verdana" w:hAnsi="Verdana" w:cs="SFRM1095"/>
          <w:lang w:val="fr-FR"/>
        </w:rPr>
        <w:t>possibles du système cible peuvent émerger, des déductions peuvent être faites</w:t>
      </w:r>
      <w:r w:rsidR="00573AD4" w:rsidRPr="00573AD4">
        <w:rPr>
          <w:rFonts w:ascii="Verdana" w:hAnsi="Verdana" w:cs="SFRM1095"/>
          <w:lang w:val="fr-FR"/>
        </w:rPr>
        <w:t xml:space="preserve"> </w:t>
      </w:r>
      <w:r w:rsidRPr="00573AD4">
        <w:rPr>
          <w:rFonts w:ascii="Verdana" w:hAnsi="Verdana" w:cs="SFRM1095"/>
          <w:lang w:val="fr-FR"/>
        </w:rPr>
        <w:t>à partir des hypothèses de la simulation.</w:t>
      </w:r>
    </w:p>
    <w:p w:rsidR="00573AD4" w:rsidRDefault="00573AD4" w:rsidP="00573AD4">
      <w:pPr>
        <w:autoSpaceDE w:val="0"/>
        <w:autoSpaceDN w:val="0"/>
        <w:adjustRightInd w:val="0"/>
        <w:jc w:val="both"/>
        <w:rPr>
          <w:rFonts w:ascii="Verdana" w:hAnsi="Verdana" w:cs="GillSans-Light"/>
          <w:lang w:val="fr-FR"/>
        </w:rPr>
      </w:pPr>
      <w:r w:rsidRPr="00573AD4">
        <w:rPr>
          <w:rFonts w:ascii="Verdana" w:hAnsi="Verdana" w:cs="GillSans-Light"/>
          <w:lang w:val="fr-FR"/>
        </w:rPr>
        <w:t>Les simulations multi-agents ne cherchent pas à résoudre des problèmes mais s’intéressent à des phénomènes réels. Par exemple, une simulation multi-agents conçue pour représenter et étudier les migrations intra-urbaines d’une ville.</w:t>
      </w:r>
    </w:p>
    <w:p w:rsidR="00573AD4" w:rsidRDefault="00573AD4" w:rsidP="00573AD4">
      <w:pPr>
        <w:autoSpaceDE w:val="0"/>
        <w:autoSpaceDN w:val="0"/>
        <w:adjustRightInd w:val="0"/>
        <w:jc w:val="both"/>
        <w:rPr>
          <w:rFonts w:ascii="Verdana" w:hAnsi="Verdana" w:cs="GillSans-Light"/>
          <w:lang w:val="fr-FR"/>
        </w:rPr>
      </w:pPr>
    </w:p>
    <w:p w:rsidR="00573AD4" w:rsidRPr="00622F5D" w:rsidRDefault="00573AD4" w:rsidP="00573AD4">
      <w:pPr>
        <w:autoSpaceDE w:val="0"/>
        <w:autoSpaceDN w:val="0"/>
        <w:adjustRightInd w:val="0"/>
        <w:jc w:val="left"/>
        <w:rPr>
          <w:rFonts w:ascii="Verdana" w:hAnsi="Verdana" w:cs="SFBX1200"/>
          <w:b/>
          <w:lang w:val="fr-FR"/>
        </w:rPr>
      </w:pPr>
      <w:r w:rsidRPr="00622F5D">
        <w:rPr>
          <w:rFonts w:ascii="Verdana" w:hAnsi="Verdana" w:cs="SFBX1200"/>
          <w:b/>
          <w:lang w:val="fr-FR"/>
        </w:rPr>
        <w:t>Simulation sociale multi-agents</w:t>
      </w:r>
    </w:p>
    <w:p w:rsidR="00573AD4" w:rsidRPr="00573AD4" w:rsidRDefault="00573AD4" w:rsidP="002B1B98">
      <w:pPr>
        <w:autoSpaceDE w:val="0"/>
        <w:autoSpaceDN w:val="0"/>
        <w:adjustRightInd w:val="0"/>
        <w:jc w:val="both"/>
        <w:rPr>
          <w:rFonts w:ascii="Verdana" w:hAnsi="Verdana" w:cs="SFRM1095"/>
          <w:lang w:val="fr-FR"/>
        </w:rPr>
      </w:pPr>
      <w:r w:rsidRPr="00573AD4">
        <w:rPr>
          <w:rFonts w:ascii="Verdana" w:hAnsi="Verdana" w:cs="SFRM1095"/>
          <w:lang w:val="fr-FR"/>
        </w:rPr>
        <w:t>La simulation sociale à base d’agents artificiels est l’</w:t>
      </w:r>
      <w:r w:rsidRPr="00573AD4">
        <w:rPr>
          <w:rFonts w:ascii="Verdana" w:hAnsi="Verdana" w:cs="SFTI1095"/>
          <w:i/>
          <w:iCs/>
          <w:lang w:val="fr-FR"/>
        </w:rPr>
        <w:t>utilisation de la technologie des agents pour simuler les phénomènes sociaux</w:t>
      </w:r>
      <w:r w:rsidRPr="00573AD4">
        <w:rPr>
          <w:rFonts w:ascii="Verdana" w:hAnsi="Verdana" w:cs="SFRM1095"/>
          <w:lang w:val="fr-FR"/>
        </w:rPr>
        <w:t xml:space="preserve">. Dans le cadre d’une simulation sociale basée sur des agents artificiels, deux catégories de modèles peuvent être considérés. Le premier mode considère l’individu comme unité d’abstraction. Ce type de modèles est généralement utilisé pour la compréhension de systèmes </w:t>
      </w:r>
      <w:r w:rsidR="009820C0" w:rsidRPr="00573AD4">
        <w:rPr>
          <w:rFonts w:ascii="Verdana" w:hAnsi="Verdana" w:cs="SFRM1095"/>
          <w:lang w:val="fr-FR"/>
        </w:rPr>
        <w:t>multi acteurs</w:t>
      </w:r>
      <w:r w:rsidRPr="00573AD4">
        <w:rPr>
          <w:rFonts w:ascii="Verdana" w:hAnsi="Verdana" w:cs="SFRM1095"/>
          <w:lang w:val="fr-FR"/>
        </w:rPr>
        <w:t>. Les acteurs dans ce cas, peuvent représenter des humains, des robots ou des programmes. L’objectif de la simulation est de chercher à comprendre ou à évaluer l’impact des comportements individuels (niveau micro) sur le collectif (niveau macro). Le deuxième mode, considère un groupe d’individus comme unité d’abstraction. L’objectif ici est d’étudier l’émergence de structure organisationnelles ou encore l’auto-organisation.</w:t>
      </w:r>
      <w:r w:rsidR="00DC5245">
        <w:rPr>
          <w:rFonts w:ascii="Verdana" w:hAnsi="Verdana" w:cs="SFRM1095"/>
          <w:lang w:val="fr-FR"/>
        </w:rPr>
        <w:t xml:space="preserve"> </w:t>
      </w:r>
    </w:p>
    <w:p w:rsidR="00573AD4" w:rsidRPr="00573AD4" w:rsidRDefault="00573AD4" w:rsidP="00573AD4">
      <w:pPr>
        <w:autoSpaceDE w:val="0"/>
        <w:autoSpaceDN w:val="0"/>
        <w:adjustRightInd w:val="0"/>
        <w:jc w:val="left"/>
        <w:rPr>
          <w:rFonts w:ascii="Verdana" w:hAnsi="Verdana" w:cs="SFRM1095"/>
          <w:lang w:val="fr-FR"/>
        </w:rPr>
      </w:pPr>
    </w:p>
    <w:p w:rsidR="00573AD4" w:rsidRDefault="00573AD4" w:rsidP="00573AD4">
      <w:pPr>
        <w:autoSpaceDE w:val="0"/>
        <w:autoSpaceDN w:val="0"/>
        <w:adjustRightInd w:val="0"/>
        <w:jc w:val="left"/>
        <w:rPr>
          <w:rFonts w:ascii="SFRM1095" w:hAnsi="SFRM1095" w:cs="SFRM1095"/>
          <w:sz w:val="22"/>
          <w:szCs w:val="22"/>
          <w:lang w:val="fr-FR"/>
        </w:rPr>
      </w:pPr>
    </w:p>
    <w:sectPr w:rsidR="00573AD4" w:rsidSect="004F5B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FRM1095">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TI1095">
    <w:panose1 w:val="00000000000000000000"/>
    <w:charset w:val="00"/>
    <w:family w:val="auto"/>
    <w:notTrueType/>
    <w:pitch w:val="default"/>
    <w:sig w:usb0="00000003" w:usb1="00000000" w:usb2="00000000" w:usb3="00000000" w:csb0="00000001" w:csb1="00000000"/>
  </w:font>
  <w:font w:name="SFBX1440">
    <w:panose1 w:val="00000000000000000000"/>
    <w:charset w:val="00"/>
    <w:family w:val="auto"/>
    <w:notTrueType/>
    <w:pitch w:val="default"/>
    <w:sig w:usb0="00000003" w:usb1="00000000" w:usb2="00000000" w:usb3="00000000" w:csb0="00000001" w:csb1="00000000"/>
  </w:font>
  <w:font w:name="SFBX1200">
    <w:panose1 w:val="00000000000000000000"/>
    <w:charset w:val="00"/>
    <w:family w:val="auto"/>
    <w:notTrueType/>
    <w:pitch w:val="default"/>
    <w:sig w:usb0="00000003" w:usb1="00000000" w:usb2="00000000" w:usb3="00000000" w:csb0="00000001" w:csb1="00000000"/>
  </w:font>
  <w:font w:name="SFCC1095">
    <w:panose1 w:val="00000000000000000000"/>
    <w:charset w:val="00"/>
    <w:family w:val="auto"/>
    <w:notTrueType/>
    <w:pitch w:val="default"/>
    <w:sig w:usb0="00000003" w:usb1="00000000" w:usb2="00000000" w:usb3="00000000" w:csb0="00000001" w:csb1="00000000"/>
  </w:font>
  <w:font w:name="SFBX1095">
    <w:panose1 w:val="00000000000000000000"/>
    <w:charset w:val="00"/>
    <w:family w:val="auto"/>
    <w:notTrueType/>
    <w:pitch w:val="default"/>
    <w:sig w:usb0="00000003" w:usb1="00000000" w:usb2="00000000" w:usb3="00000000" w:csb0="00000001" w:csb1="00000000"/>
  </w:font>
  <w:font w:name="SFRM0800">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00"/>
    <w:family w:val="roman"/>
    <w:notTrueType/>
    <w:pitch w:val="default"/>
    <w:sig w:usb0="00000003" w:usb1="08070000" w:usb2="00000010" w:usb3="00000000" w:csb0="00020001" w:csb1="00000000"/>
  </w:font>
  <w:font w:name="TimesNewRoman,Italic">
    <w:panose1 w:val="00000000000000000000"/>
    <w:charset w:val="00"/>
    <w:family w:val="roman"/>
    <w:notTrueType/>
    <w:pitch w:val="default"/>
    <w:sig w:usb0="00000003" w:usb1="00000000" w:usb2="00000000" w:usb3="00000000" w:csb0="00000001" w:csb1="00000000"/>
  </w:font>
  <w:font w:name="SymbolMT">
    <w:altName w:val="MS Mincho"/>
    <w:panose1 w:val="00000000000000000000"/>
    <w:charset w:val="80"/>
    <w:family w:val="auto"/>
    <w:notTrueType/>
    <w:pitch w:val="default"/>
    <w:sig w:usb0="00000000" w:usb1="08070000" w:usb2="00000010" w:usb3="00000000" w:csb0="00020000" w:csb1="00000000"/>
  </w:font>
  <w:font w:name="Arial,BoldItalic">
    <w:panose1 w:val="00000000000000000000"/>
    <w:charset w:val="00"/>
    <w:family w:val="swiss"/>
    <w:notTrueType/>
    <w:pitch w:val="default"/>
    <w:sig w:usb0="00000003" w:usb1="00000000" w:usb2="00000000" w:usb3="00000000" w:csb0="00000001" w:csb1="00000000"/>
  </w:font>
  <w:font w:name="GillSans-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8636F"/>
    <w:multiLevelType w:val="hybridMultilevel"/>
    <w:tmpl w:val="DA42C8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685319"/>
    <w:multiLevelType w:val="hybridMultilevel"/>
    <w:tmpl w:val="41245370"/>
    <w:lvl w:ilvl="0" w:tplc="595A6332">
      <w:start w:val="10"/>
      <w:numFmt w:val="bullet"/>
      <w:lvlText w:val="-"/>
      <w:lvlJc w:val="left"/>
      <w:pPr>
        <w:ind w:left="720" w:hanging="360"/>
      </w:pPr>
      <w:rPr>
        <w:rFonts w:ascii="TimesNewRoman,Bold" w:eastAsiaTheme="minorHAnsi" w:hAnsi="TimesNewRoman,Bold" w:cs="TimesNewRoman,Bold"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2723B1"/>
    <w:multiLevelType w:val="hybridMultilevel"/>
    <w:tmpl w:val="8F646D32"/>
    <w:lvl w:ilvl="0" w:tplc="19B6BC98">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F170961"/>
    <w:multiLevelType w:val="hybridMultilevel"/>
    <w:tmpl w:val="2A0422F0"/>
    <w:lvl w:ilvl="0" w:tplc="5BFEA1F8">
      <w:start w:val="3"/>
      <w:numFmt w:val="bullet"/>
      <w:lvlText w:val="-"/>
      <w:lvlJc w:val="left"/>
      <w:pPr>
        <w:ind w:left="720" w:hanging="360"/>
      </w:pPr>
      <w:rPr>
        <w:rFonts w:ascii="Verdana" w:eastAsiaTheme="minorHAnsi" w:hAnsi="Verdana" w:cs="SFRM1095"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D90DEB"/>
    <w:multiLevelType w:val="hybridMultilevel"/>
    <w:tmpl w:val="52782E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54D658D"/>
    <w:multiLevelType w:val="hybridMultilevel"/>
    <w:tmpl w:val="4726EB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2CE02CE"/>
    <w:multiLevelType w:val="hybridMultilevel"/>
    <w:tmpl w:val="B81A6C6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0A43C08"/>
    <w:multiLevelType w:val="hybridMultilevel"/>
    <w:tmpl w:val="53EE5A32"/>
    <w:lvl w:ilvl="0" w:tplc="7D92B14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F635A09"/>
    <w:multiLevelType w:val="multilevel"/>
    <w:tmpl w:val="8618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2"/>
  </w:num>
  <w:num w:numId="4">
    <w:abstractNumId w:val="3"/>
  </w:num>
  <w:num w:numId="5">
    <w:abstractNumId w:val="6"/>
  </w:num>
  <w:num w:numId="6">
    <w:abstractNumId w:val="0"/>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1F"/>
    <w:rsid w:val="00004D82"/>
    <w:rsid w:val="00064EE3"/>
    <w:rsid w:val="000C3D24"/>
    <w:rsid w:val="0013328E"/>
    <w:rsid w:val="001B4BF2"/>
    <w:rsid w:val="001D2E38"/>
    <w:rsid w:val="001E4C05"/>
    <w:rsid w:val="002103EB"/>
    <w:rsid w:val="00233292"/>
    <w:rsid w:val="00261238"/>
    <w:rsid w:val="00287760"/>
    <w:rsid w:val="002B1B98"/>
    <w:rsid w:val="002B2F48"/>
    <w:rsid w:val="002C6D2D"/>
    <w:rsid w:val="002E2A1A"/>
    <w:rsid w:val="002E606A"/>
    <w:rsid w:val="002E79DF"/>
    <w:rsid w:val="002F521A"/>
    <w:rsid w:val="00352845"/>
    <w:rsid w:val="0035725A"/>
    <w:rsid w:val="003F13E0"/>
    <w:rsid w:val="003F7ED1"/>
    <w:rsid w:val="00427BDC"/>
    <w:rsid w:val="00432A1E"/>
    <w:rsid w:val="00440134"/>
    <w:rsid w:val="00450669"/>
    <w:rsid w:val="004F5B6B"/>
    <w:rsid w:val="004F77B6"/>
    <w:rsid w:val="00552D5E"/>
    <w:rsid w:val="00573AD4"/>
    <w:rsid w:val="00592FB4"/>
    <w:rsid w:val="005E2A87"/>
    <w:rsid w:val="00602879"/>
    <w:rsid w:val="00622F5D"/>
    <w:rsid w:val="006D7425"/>
    <w:rsid w:val="00702ABD"/>
    <w:rsid w:val="00705F10"/>
    <w:rsid w:val="007746FE"/>
    <w:rsid w:val="007843E9"/>
    <w:rsid w:val="007954BF"/>
    <w:rsid w:val="007B371B"/>
    <w:rsid w:val="007D2329"/>
    <w:rsid w:val="008002A8"/>
    <w:rsid w:val="00826B39"/>
    <w:rsid w:val="008A6AB4"/>
    <w:rsid w:val="008B07AD"/>
    <w:rsid w:val="008C19B0"/>
    <w:rsid w:val="008C6A33"/>
    <w:rsid w:val="008C7919"/>
    <w:rsid w:val="008D1B17"/>
    <w:rsid w:val="00923E1F"/>
    <w:rsid w:val="00937A98"/>
    <w:rsid w:val="009747DA"/>
    <w:rsid w:val="009820C0"/>
    <w:rsid w:val="009A2E2B"/>
    <w:rsid w:val="009C45CE"/>
    <w:rsid w:val="00A07D63"/>
    <w:rsid w:val="00A726E7"/>
    <w:rsid w:val="00B166E7"/>
    <w:rsid w:val="00B45F71"/>
    <w:rsid w:val="00B513E5"/>
    <w:rsid w:val="00B525E9"/>
    <w:rsid w:val="00BB0378"/>
    <w:rsid w:val="00BC3688"/>
    <w:rsid w:val="00C733B2"/>
    <w:rsid w:val="00C91626"/>
    <w:rsid w:val="00CD51FE"/>
    <w:rsid w:val="00D100CE"/>
    <w:rsid w:val="00D1485E"/>
    <w:rsid w:val="00D56612"/>
    <w:rsid w:val="00DA22B0"/>
    <w:rsid w:val="00DB4D45"/>
    <w:rsid w:val="00DC5245"/>
    <w:rsid w:val="00DE1D6E"/>
    <w:rsid w:val="00DF2A0E"/>
    <w:rsid w:val="00E34B13"/>
    <w:rsid w:val="00E40A62"/>
    <w:rsid w:val="00E51DB6"/>
    <w:rsid w:val="00E618B2"/>
    <w:rsid w:val="00ED6648"/>
    <w:rsid w:val="00FA3555"/>
    <w:rsid w:val="00FA5568"/>
    <w:rsid w:val="00FB23A8"/>
    <w:rsid w:val="00FD0A21"/>
    <w:rsid w:val="00FF031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69E16E-F260-42CA-83FD-BB49A333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760"/>
    <w:pPr>
      <w:jc w:val="center"/>
    </w:pPr>
    <w:rPr>
      <w:lang w:val="en-US"/>
    </w:rPr>
  </w:style>
  <w:style w:type="paragraph" w:styleId="Titre1">
    <w:name w:val="heading 1"/>
    <w:basedOn w:val="Titre"/>
    <w:next w:val="Normal"/>
    <w:link w:val="Titre1Car"/>
    <w:qFormat/>
    <w:rsid w:val="00287760"/>
    <w:rPr>
      <w:b w:val="0"/>
      <w:bCs w:val="0"/>
    </w:rPr>
  </w:style>
  <w:style w:type="paragraph" w:styleId="Titre2">
    <w:name w:val="heading 2"/>
    <w:basedOn w:val="Normal"/>
    <w:next w:val="Normal"/>
    <w:link w:val="Titre2Car"/>
    <w:uiPriority w:val="9"/>
    <w:qFormat/>
    <w:rsid w:val="00287760"/>
    <w:pPr>
      <w:keepNext/>
      <w:keepLines/>
      <w:spacing w:before="120" w:after="60"/>
      <w:jc w:val="left"/>
      <w:outlineLvl w:val="1"/>
    </w:pPr>
    <w:rPr>
      <w:rFonts w:cstheme="majorBidi"/>
      <w:i/>
      <w:iCs/>
      <w:noProof/>
    </w:rPr>
  </w:style>
  <w:style w:type="paragraph" w:styleId="Titre3">
    <w:name w:val="heading 3"/>
    <w:basedOn w:val="Normal"/>
    <w:next w:val="Normal"/>
    <w:link w:val="Titre3Car"/>
    <w:uiPriority w:val="9"/>
    <w:qFormat/>
    <w:rsid w:val="00287760"/>
    <w:pPr>
      <w:spacing w:line="240" w:lineRule="exact"/>
      <w:jc w:val="both"/>
      <w:outlineLvl w:val="2"/>
    </w:pPr>
    <w:rPr>
      <w:rFonts w:cstheme="majorBidi"/>
      <w:i/>
      <w:iCs/>
      <w:noProof/>
    </w:rPr>
  </w:style>
  <w:style w:type="paragraph" w:styleId="Titre4">
    <w:name w:val="heading 4"/>
    <w:basedOn w:val="Normal"/>
    <w:next w:val="Normal"/>
    <w:link w:val="Titre4Car"/>
    <w:qFormat/>
    <w:rsid w:val="00287760"/>
    <w:pPr>
      <w:spacing w:before="40" w:after="40"/>
      <w:jc w:val="both"/>
      <w:outlineLvl w:val="3"/>
    </w:pPr>
    <w:rPr>
      <w:rFonts w:cstheme="majorBidi"/>
      <w:i/>
      <w:iCs/>
      <w:noProof/>
    </w:rPr>
  </w:style>
  <w:style w:type="paragraph" w:styleId="Titre5">
    <w:name w:val="heading 5"/>
    <w:basedOn w:val="Normal"/>
    <w:next w:val="Normal"/>
    <w:link w:val="Titre5Car"/>
    <w:qFormat/>
    <w:rsid w:val="00287760"/>
    <w:pPr>
      <w:tabs>
        <w:tab w:val="left" w:pos="360"/>
      </w:tabs>
      <w:spacing w:before="160" w:after="80"/>
      <w:outlineLvl w:val="4"/>
    </w:pPr>
    <w:rPr>
      <w:rFonts w:cstheme="majorBidi"/>
      <w:smallCaps/>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87760"/>
    <w:rPr>
      <w:rFonts w:ascii="Cambria" w:eastAsiaTheme="majorEastAsia" w:hAnsi="Cambria" w:cstheme="majorBidi"/>
      <w:b/>
      <w:bCs/>
      <w:kern w:val="28"/>
      <w:sz w:val="32"/>
      <w:szCs w:val="32"/>
      <w:lang w:val="en-US" w:eastAsia="en-US"/>
    </w:rPr>
  </w:style>
  <w:style w:type="paragraph" w:styleId="Titre">
    <w:name w:val="Title"/>
    <w:aliases w:val="5"/>
    <w:basedOn w:val="Normal"/>
    <w:next w:val="Normal"/>
    <w:link w:val="TitreCar"/>
    <w:qFormat/>
    <w:rsid w:val="00287760"/>
    <w:pPr>
      <w:spacing w:before="240" w:after="60"/>
      <w:outlineLvl w:val="0"/>
    </w:pPr>
    <w:rPr>
      <w:rFonts w:ascii="Cambria" w:eastAsiaTheme="majorEastAsia" w:hAnsi="Cambria" w:cstheme="majorBidi"/>
      <w:b/>
      <w:bCs/>
      <w:kern w:val="28"/>
      <w:sz w:val="32"/>
      <w:szCs w:val="32"/>
    </w:rPr>
  </w:style>
  <w:style w:type="character" w:customStyle="1" w:styleId="TitreCar">
    <w:name w:val="Titre Car"/>
    <w:aliases w:val="5 Car"/>
    <w:basedOn w:val="Policepardfaut"/>
    <w:link w:val="Titre"/>
    <w:rsid w:val="00287760"/>
    <w:rPr>
      <w:rFonts w:ascii="Cambria" w:eastAsiaTheme="majorEastAsia" w:hAnsi="Cambria" w:cstheme="majorBidi"/>
      <w:b/>
      <w:bCs/>
      <w:kern w:val="28"/>
      <w:sz w:val="32"/>
      <w:szCs w:val="32"/>
      <w:lang w:val="en-US" w:eastAsia="en-US"/>
    </w:rPr>
  </w:style>
  <w:style w:type="character" w:customStyle="1" w:styleId="Titre2Car">
    <w:name w:val="Titre 2 Car"/>
    <w:basedOn w:val="Policepardfaut"/>
    <w:link w:val="Titre2"/>
    <w:uiPriority w:val="9"/>
    <w:rsid w:val="00287760"/>
    <w:rPr>
      <w:rFonts w:cstheme="majorBidi"/>
      <w:i/>
      <w:iCs/>
      <w:noProof/>
      <w:lang w:val="en-US" w:eastAsia="en-US"/>
    </w:rPr>
  </w:style>
  <w:style w:type="character" w:customStyle="1" w:styleId="Titre3Car">
    <w:name w:val="Titre 3 Car"/>
    <w:basedOn w:val="Policepardfaut"/>
    <w:link w:val="Titre3"/>
    <w:uiPriority w:val="9"/>
    <w:rsid w:val="00287760"/>
    <w:rPr>
      <w:rFonts w:cstheme="majorBidi"/>
      <w:i/>
      <w:iCs/>
      <w:noProof/>
      <w:lang w:val="en-US" w:eastAsia="en-US"/>
    </w:rPr>
  </w:style>
  <w:style w:type="character" w:customStyle="1" w:styleId="Titre4Car">
    <w:name w:val="Titre 4 Car"/>
    <w:basedOn w:val="Policepardfaut"/>
    <w:link w:val="Titre4"/>
    <w:rsid w:val="00287760"/>
    <w:rPr>
      <w:rFonts w:cstheme="majorBidi"/>
      <w:i/>
      <w:iCs/>
      <w:noProof/>
      <w:lang w:val="en-US" w:eastAsia="en-US"/>
    </w:rPr>
  </w:style>
  <w:style w:type="character" w:customStyle="1" w:styleId="Titre5Car">
    <w:name w:val="Titre 5 Car"/>
    <w:basedOn w:val="Policepardfaut"/>
    <w:link w:val="Titre5"/>
    <w:rsid w:val="00287760"/>
    <w:rPr>
      <w:rFonts w:cstheme="majorBidi"/>
      <w:smallCaps/>
      <w:noProof/>
      <w:lang w:val="en-US" w:eastAsia="en-US"/>
    </w:rPr>
  </w:style>
  <w:style w:type="paragraph" w:styleId="Sous-titre">
    <w:name w:val="Subtitle"/>
    <w:basedOn w:val="Normal"/>
    <w:next w:val="Normal"/>
    <w:link w:val="Sous-titreCar"/>
    <w:qFormat/>
    <w:rsid w:val="00287760"/>
    <w:pPr>
      <w:spacing w:after="60"/>
      <w:outlineLvl w:val="1"/>
    </w:pPr>
    <w:rPr>
      <w:rFonts w:ascii="Cambria" w:eastAsiaTheme="majorEastAsia" w:hAnsi="Cambria" w:cstheme="majorBidi"/>
      <w:sz w:val="24"/>
      <w:szCs w:val="24"/>
    </w:rPr>
  </w:style>
  <w:style w:type="character" w:customStyle="1" w:styleId="Sous-titreCar">
    <w:name w:val="Sous-titre Car"/>
    <w:basedOn w:val="Policepardfaut"/>
    <w:link w:val="Sous-titre"/>
    <w:rsid w:val="00287760"/>
    <w:rPr>
      <w:rFonts w:ascii="Cambria" w:eastAsiaTheme="majorEastAsia" w:hAnsi="Cambria" w:cstheme="majorBidi"/>
      <w:sz w:val="24"/>
      <w:szCs w:val="24"/>
      <w:lang w:val="en-US" w:eastAsia="en-US"/>
    </w:rPr>
  </w:style>
  <w:style w:type="character" w:styleId="lev">
    <w:name w:val="Strong"/>
    <w:basedOn w:val="Policepardfaut"/>
    <w:uiPriority w:val="22"/>
    <w:qFormat/>
    <w:rsid w:val="00287760"/>
    <w:rPr>
      <w:b/>
      <w:bCs/>
    </w:rPr>
  </w:style>
  <w:style w:type="character" w:styleId="Accentuation">
    <w:name w:val="Emphasis"/>
    <w:basedOn w:val="Policepardfaut"/>
    <w:qFormat/>
    <w:rsid w:val="00287760"/>
    <w:rPr>
      <w:i/>
      <w:iCs/>
    </w:rPr>
  </w:style>
  <w:style w:type="paragraph" w:customStyle="1" w:styleId="texte">
    <w:name w:val="texte"/>
    <w:basedOn w:val="Normal"/>
    <w:rsid w:val="00923E1F"/>
    <w:pPr>
      <w:spacing w:before="100" w:beforeAutospacing="1" w:after="100" w:afterAutospacing="1"/>
      <w:jc w:val="left"/>
    </w:pPr>
    <w:rPr>
      <w:rFonts w:ascii="Verdana" w:eastAsia="Times New Roman" w:hAnsi="Verdana"/>
      <w:color w:val="000000"/>
      <w:sz w:val="18"/>
      <w:szCs w:val="18"/>
      <w:lang w:val="fr-FR" w:eastAsia="fr-FR"/>
    </w:rPr>
  </w:style>
  <w:style w:type="paragraph" w:styleId="NormalWeb">
    <w:name w:val="Normal (Web)"/>
    <w:basedOn w:val="Normal"/>
    <w:uiPriority w:val="99"/>
    <w:semiHidden/>
    <w:unhideWhenUsed/>
    <w:rsid w:val="00923E1F"/>
    <w:pPr>
      <w:spacing w:before="100" w:beforeAutospacing="1" w:after="100" w:afterAutospacing="1"/>
      <w:jc w:val="left"/>
    </w:pPr>
    <w:rPr>
      <w:rFonts w:eastAsia="Times New Roman"/>
      <w:sz w:val="24"/>
      <w:szCs w:val="24"/>
      <w:lang w:val="fr-FR" w:eastAsia="fr-FR"/>
    </w:rPr>
  </w:style>
  <w:style w:type="character" w:customStyle="1" w:styleId="legende1">
    <w:name w:val="legende1"/>
    <w:basedOn w:val="Policepardfaut"/>
    <w:rsid w:val="00923E1F"/>
    <w:rPr>
      <w:rFonts w:ascii="Verdana" w:hAnsi="Verdana" w:hint="default"/>
      <w:b w:val="0"/>
      <w:bCs w:val="0"/>
      <w:i/>
      <w:iCs/>
      <w:color w:val="000000"/>
      <w:sz w:val="18"/>
      <w:szCs w:val="18"/>
    </w:rPr>
  </w:style>
  <w:style w:type="paragraph" w:styleId="Textedebulles">
    <w:name w:val="Balloon Text"/>
    <w:basedOn w:val="Normal"/>
    <w:link w:val="TextedebullesCar"/>
    <w:uiPriority w:val="99"/>
    <w:semiHidden/>
    <w:unhideWhenUsed/>
    <w:rsid w:val="00923E1F"/>
    <w:rPr>
      <w:rFonts w:ascii="Tahoma" w:hAnsi="Tahoma" w:cs="Tahoma"/>
      <w:sz w:val="16"/>
      <w:szCs w:val="16"/>
    </w:rPr>
  </w:style>
  <w:style w:type="character" w:customStyle="1" w:styleId="TextedebullesCar">
    <w:name w:val="Texte de bulles Car"/>
    <w:basedOn w:val="Policepardfaut"/>
    <w:link w:val="Textedebulles"/>
    <w:uiPriority w:val="99"/>
    <w:semiHidden/>
    <w:rsid w:val="00923E1F"/>
    <w:rPr>
      <w:rFonts w:ascii="Tahoma" w:hAnsi="Tahoma" w:cs="Tahoma"/>
      <w:sz w:val="16"/>
      <w:szCs w:val="16"/>
      <w:lang w:val="en-US"/>
    </w:rPr>
  </w:style>
  <w:style w:type="paragraph" w:styleId="Paragraphedeliste">
    <w:name w:val="List Paragraph"/>
    <w:basedOn w:val="Normal"/>
    <w:uiPriority w:val="34"/>
    <w:qFormat/>
    <w:rsid w:val="00602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1172">
      <w:bodyDiv w:val="1"/>
      <w:marLeft w:val="0"/>
      <w:marRight w:val="0"/>
      <w:marTop w:val="0"/>
      <w:marBottom w:val="0"/>
      <w:divBdr>
        <w:top w:val="none" w:sz="0" w:space="0" w:color="auto"/>
        <w:left w:val="none" w:sz="0" w:space="0" w:color="auto"/>
        <w:bottom w:val="none" w:sz="0" w:space="0" w:color="auto"/>
        <w:right w:val="none" w:sz="0" w:space="0" w:color="auto"/>
      </w:divBdr>
    </w:div>
    <w:div w:id="141466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6568</TotalTime>
  <Pages>8</Pages>
  <Words>3188</Words>
  <Characters>17540</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CHADLI</dc:creator>
  <cp:lastModifiedBy>HAFID</cp:lastModifiedBy>
  <cp:revision>9</cp:revision>
  <dcterms:created xsi:type="dcterms:W3CDTF">2015-10-13T15:52:00Z</dcterms:created>
  <dcterms:modified xsi:type="dcterms:W3CDTF">2019-11-13T08:20:00Z</dcterms:modified>
</cp:coreProperties>
</file>