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F279DC" w14:textId="4F781A75" w:rsidR="001237D4" w:rsidRPr="00271B03" w:rsidRDefault="001237D4" w:rsidP="004168C6">
      <w:pPr>
        <w:rPr>
          <w:sz w:val="40"/>
          <w:szCs w:val="40"/>
        </w:rPr>
      </w:pPr>
      <w:r>
        <w:rPr>
          <w:b/>
          <w:bCs/>
          <w:sz w:val="40"/>
          <w:szCs w:val="40"/>
        </w:rPr>
        <w:t>Chapitre 2</w:t>
      </w:r>
      <w:r w:rsidRPr="00271B03">
        <w:rPr>
          <w:b/>
          <w:bCs/>
          <w:sz w:val="40"/>
          <w:szCs w:val="40"/>
        </w:rPr>
        <w:t xml:space="preserve"> – </w:t>
      </w:r>
      <w:r w:rsidRPr="001237D4">
        <w:rPr>
          <w:sz w:val="40"/>
          <w:szCs w:val="40"/>
        </w:rPr>
        <w:t>Les processus d</w:t>
      </w:r>
      <w:r w:rsidR="004168C6">
        <w:rPr>
          <w:sz w:val="40"/>
          <w:szCs w:val="40"/>
        </w:rPr>
        <w:t xml:space="preserve">e </w:t>
      </w:r>
      <w:r w:rsidRPr="001237D4">
        <w:rPr>
          <w:sz w:val="40"/>
          <w:szCs w:val="40"/>
        </w:rPr>
        <w:t>la maintenance</w:t>
      </w:r>
    </w:p>
    <w:p w14:paraId="607B333D" w14:textId="77777777" w:rsidR="0014599C" w:rsidRDefault="00972BC3" w:rsidP="004410CF">
      <w:pPr>
        <w:jc w:val="both"/>
      </w:pPr>
      <w:r>
        <w:t xml:space="preserve">La vision traditionnelle du cycle de vie du logiciel a desservie la maintenance en la décrivant uniquement comme une seule étape à la fin du cycle. Par conséquent, la maintenance des logiciels devrait avoir son propre modèle de cycle de vie. Trois caractéristiques communes des modèles </w:t>
      </w:r>
      <w:commentRangeStart w:id="0"/>
      <w:r>
        <w:t xml:space="preserve">CVML </w:t>
      </w:r>
      <w:commentRangeEnd w:id="0"/>
      <w:r w:rsidR="003327D3">
        <w:rPr>
          <w:rStyle w:val="Marquedecommentaire"/>
        </w:rPr>
        <w:commentReference w:id="0"/>
      </w:r>
      <w:r>
        <w:t>sont trouvées dans la littérature :</w:t>
      </w:r>
    </w:p>
    <w:p w14:paraId="716994A8" w14:textId="77777777" w:rsidR="0014599C" w:rsidRDefault="00972BC3" w:rsidP="004410CF">
      <w:pPr>
        <w:pStyle w:val="Paragraphedeliste"/>
        <w:numPr>
          <w:ilvl w:val="0"/>
          <w:numId w:val="2"/>
        </w:numPr>
        <w:jc w:val="both"/>
      </w:pPr>
      <w:r>
        <w:t>comprendre le code</w:t>
      </w:r>
      <w:r w:rsidR="0014599C">
        <w:t xml:space="preserve"> </w:t>
      </w:r>
      <w:r>
        <w:t>;</w:t>
      </w:r>
    </w:p>
    <w:p w14:paraId="7A78E7A4" w14:textId="77777777" w:rsidR="0014599C" w:rsidRDefault="00972BC3" w:rsidP="004410CF">
      <w:pPr>
        <w:pStyle w:val="Paragraphedeliste"/>
        <w:numPr>
          <w:ilvl w:val="0"/>
          <w:numId w:val="2"/>
        </w:numPr>
        <w:jc w:val="both"/>
      </w:pPr>
      <w:r>
        <w:t>la modification du code</w:t>
      </w:r>
      <w:r w:rsidR="0014599C">
        <w:t xml:space="preserve"> </w:t>
      </w:r>
      <w:r>
        <w:t>; et</w:t>
      </w:r>
    </w:p>
    <w:p w14:paraId="0B5B6D1A" w14:textId="77777777" w:rsidR="005F7FC2" w:rsidRDefault="00972BC3" w:rsidP="004410CF">
      <w:pPr>
        <w:pStyle w:val="Paragraphedeliste"/>
        <w:numPr>
          <w:ilvl w:val="0"/>
          <w:numId w:val="2"/>
        </w:numPr>
        <w:jc w:val="both"/>
      </w:pPr>
      <w:r>
        <w:t xml:space="preserve">revalidation </w:t>
      </w:r>
      <w:r w:rsidR="0014599C">
        <w:t>du</w:t>
      </w:r>
      <w:r>
        <w:t xml:space="preserve"> code.</w:t>
      </w:r>
    </w:p>
    <w:p w14:paraId="4D752EEC" w14:textId="77777777" w:rsidR="0014599C" w:rsidRDefault="0014599C" w:rsidP="004410CF">
      <w:pPr>
        <w:jc w:val="both"/>
      </w:pPr>
      <w:r>
        <w:t>D'autres modèles considèrent le développement de logiciels en tant que processus itératifs et basés sur l’idée de « changement mini-cycle » (change mini-cycle en anglais).</w:t>
      </w:r>
    </w:p>
    <w:p w14:paraId="23960195" w14:textId="77777777" w:rsidR="0014599C" w:rsidRDefault="00CA69F0" w:rsidP="004410CF">
      <w:pPr>
        <w:pStyle w:val="Paragraphedeliste"/>
        <w:numPr>
          <w:ilvl w:val="0"/>
          <w:numId w:val="3"/>
        </w:numPr>
        <w:jc w:val="both"/>
      </w:pPr>
      <w:r>
        <w:t>M</w:t>
      </w:r>
      <w:r w:rsidR="0014599C">
        <w:t>odèles itératifs. Les modèles itératifs partagent l’idée qu’un ensemble complet de</w:t>
      </w:r>
      <w:r w:rsidR="0014599C">
        <w:br/>
      </w:r>
      <w:r>
        <w:t>besoins</w:t>
      </w:r>
      <w:r w:rsidR="0014599C">
        <w:t xml:space="preserve"> </w:t>
      </w:r>
      <w:r>
        <w:t>relatifs</w:t>
      </w:r>
      <w:r w:rsidR="0014599C">
        <w:t xml:space="preserve"> à un système ne peuvent pas être complètement compris, ou les</w:t>
      </w:r>
      <w:r>
        <w:t xml:space="preserve"> d</w:t>
      </w:r>
      <w:r w:rsidR="0014599C">
        <w:t>éveloppeurs</w:t>
      </w:r>
      <w:r>
        <w:t xml:space="preserve"> </w:t>
      </w:r>
      <w:r w:rsidR="0014599C">
        <w:t>ne savent pas comment construire le système complet. Par conséquent, les systèmes sont construits</w:t>
      </w:r>
      <w:r>
        <w:t xml:space="preserve"> </w:t>
      </w:r>
      <w:r w:rsidR="0014599C">
        <w:t xml:space="preserve">en </w:t>
      </w:r>
      <w:r>
        <w:t>versions</w:t>
      </w:r>
      <w:r w:rsidR="0014599C">
        <w:t>, dont chacune est un raffinement des exigences de la version précédente.</w:t>
      </w:r>
      <w:r>
        <w:t xml:space="preserve"> </w:t>
      </w:r>
      <w:r w:rsidR="0014599C">
        <w:t>Une construction est affiné</w:t>
      </w:r>
      <w:r>
        <w:t>e</w:t>
      </w:r>
      <w:r w:rsidR="0014599C">
        <w:t xml:space="preserve"> en tenant compte de la rétroaction des utilisateurs</w:t>
      </w:r>
      <w:r w:rsidR="00F7110F">
        <w:t>.</w:t>
      </w:r>
    </w:p>
    <w:p w14:paraId="4CC76F8B" w14:textId="506B54FF" w:rsidR="00F7110F" w:rsidRDefault="00F7110F" w:rsidP="00B522D1">
      <w:pPr>
        <w:pStyle w:val="Paragraphedeliste"/>
        <w:numPr>
          <w:ilvl w:val="0"/>
          <w:numId w:val="3"/>
        </w:numPr>
        <w:jc w:val="both"/>
      </w:pPr>
      <w:r>
        <w:t>changement mini-cycle. Ces modèles se composent de cinq grandes phases : demande de changement, analyser et planifier le changement, mettre en œuvre le changement, vérifier et valider, et le changement de la documentation.</w:t>
      </w:r>
      <w:r w:rsidR="00B522D1">
        <w:t xml:space="preserve"> </w:t>
      </w:r>
      <w:r>
        <w:t>Dans ce modèle de processus, plusieurs activités importantes ont été identifiées, telles que la compréhension du programme, l'analyse d'impact, le refactoring, et la propagation du changement.</w:t>
      </w:r>
    </w:p>
    <w:p w14:paraId="1A0F0D1A" w14:textId="77777777" w:rsidR="00E50FE7" w:rsidRDefault="00E50FE7" w:rsidP="004410CF">
      <w:pPr>
        <w:ind w:left="45"/>
        <w:jc w:val="both"/>
      </w:pPr>
      <w:r>
        <w:t xml:space="preserve">Un autre type de modèle d'évolution du logiciel, appelé modèle de maintenance et d’évolution à étapes proposé par </w:t>
      </w:r>
      <w:proofErr w:type="spellStart"/>
      <w:r>
        <w:t>Rajlich</w:t>
      </w:r>
      <w:proofErr w:type="spellEnd"/>
      <w:r>
        <w:t xml:space="preserve"> et Bennett</w:t>
      </w:r>
      <w:r>
        <w:rPr>
          <w:rStyle w:val="Appelnotedebasdep"/>
        </w:rPr>
        <w:footnoteReference w:id="1"/>
      </w:r>
      <w:r>
        <w:t xml:space="preserve">. </w:t>
      </w:r>
      <w:r w:rsidR="00DE6F7F">
        <w:t>S</w:t>
      </w:r>
      <w:r>
        <w:t>on objectif principal est d'a</w:t>
      </w:r>
      <w:r w:rsidR="00DE6F7F">
        <w:t xml:space="preserve">méliorer la compréhension de l’évolution des logiciels de longue </w:t>
      </w:r>
      <w:r>
        <w:t xml:space="preserve">durée de vie. Le modèle </w:t>
      </w:r>
      <w:r w:rsidR="00DE6F7F">
        <w:t xml:space="preserve">considère </w:t>
      </w:r>
      <w:r>
        <w:t xml:space="preserve">quatre étapes successives, distinctes de la durée de vie d'un </w:t>
      </w:r>
      <w:r w:rsidR="00DE6F7F">
        <w:t>logiciel :</w:t>
      </w:r>
    </w:p>
    <w:p w14:paraId="4E765D9C" w14:textId="77777777" w:rsidR="00DE6F7F" w:rsidRDefault="00DE6F7F" w:rsidP="004410CF">
      <w:pPr>
        <w:pStyle w:val="Paragraphedeliste"/>
        <w:numPr>
          <w:ilvl w:val="0"/>
          <w:numId w:val="4"/>
        </w:numPr>
        <w:jc w:val="both"/>
      </w:pPr>
      <w:r>
        <w:t xml:space="preserve">Le développement initial. Lorsque la version initiale du système est produite, </w:t>
      </w:r>
      <w:r w:rsidR="00312389">
        <w:t>à ce stade l’</w:t>
      </w:r>
      <w:r>
        <w:t>architecture d</w:t>
      </w:r>
      <w:r w:rsidR="00312389">
        <w:t>u</w:t>
      </w:r>
      <w:r>
        <w:t xml:space="preserve"> système émerg</w:t>
      </w:r>
      <w:r w:rsidR="00312389">
        <w:t xml:space="preserve">e et </w:t>
      </w:r>
      <w:r>
        <w:t>se stabilise</w:t>
      </w:r>
      <w:r w:rsidR="00312389">
        <w:t xml:space="preserve"> rapidement.</w:t>
      </w:r>
    </w:p>
    <w:p w14:paraId="2DF2083C" w14:textId="77777777" w:rsidR="00DE6F7F" w:rsidRDefault="00312389" w:rsidP="004410CF">
      <w:pPr>
        <w:pStyle w:val="Paragraphedeliste"/>
        <w:numPr>
          <w:ilvl w:val="0"/>
          <w:numId w:val="4"/>
        </w:numPr>
        <w:jc w:val="both"/>
      </w:pPr>
      <w:r>
        <w:t>L’Évolution. Après la stabilité initiale, il est facile d'effectuer des modifications simples au système. Des changements importants impliquent un coût plus élevé et un risque plus élevé.</w:t>
      </w:r>
    </w:p>
    <w:p w14:paraId="3932A21D" w14:textId="77777777" w:rsidR="00312389" w:rsidRDefault="00312389" w:rsidP="004410CF">
      <w:pPr>
        <w:pStyle w:val="Paragraphedeliste"/>
        <w:numPr>
          <w:ilvl w:val="0"/>
          <w:numId w:val="4"/>
        </w:numPr>
        <w:jc w:val="both"/>
      </w:pPr>
      <w:r>
        <w:t>L’Entretien. Les développeurs se concentrent principalement sur les tâches de maintenance, telles que la correction de bugs, alors que les modifications architecturales sont rarement effectuées.</w:t>
      </w:r>
    </w:p>
    <w:p w14:paraId="668214D7" w14:textId="77777777" w:rsidR="00312389" w:rsidRDefault="00E32800" w:rsidP="004410CF">
      <w:pPr>
        <w:pStyle w:val="Paragraphedeliste"/>
        <w:numPr>
          <w:ilvl w:val="0"/>
          <w:numId w:val="4"/>
        </w:numPr>
        <w:spacing w:before="240"/>
        <w:jc w:val="both"/>
      </w:pPr>
      <w:r>
        <w:t>Retrait</w:t>
      </w:r>
      <w:r w:rsidR="00312389">
        <w:t xml:space="preserve">. L'organisation décide de remplacer le système pour diverses raisons : (i) il est trop coûteux d’entretenir le système ou (ii) il existe une solution plus récente disponible. Passer d'un système </w:t>
      </w:r>
      <w:r>
        <w:t xml:space="preserve">existant </w:t>
      </w:r>
      <w:r w:rsidR="00312389">
        <w:t xml:space="preserve">difficile à maintenir à un système de solution moderne a ses propres défis impliquant </w:t>
      </w:r>
      <w:r>
        <w:t xml:space="preserve">la préparation </w:t>
      </w:r>
      <w:r w:rsidR="00312389">
        <w:t>et la migration des données.</w:t>
      </w:r>
    </w:p>
    <w:p w14:paraId="276661EF" w14:textId="77777777" w:rsidR="00EC67E9" w:rsidRDefault="00EC67E9" w:rsidP="004410CF">
      <w:pPr>
        <w:spacing w:before="240"/>
        <w:ind w:left="45"/>
        <w:jc w:val="both"/>
      </w:pPr>
    </w:p>
    <w:p w14:paraId="1DC7E1E5" w14:textId="77777777" w:rsidR="00AE7160" w:rsidRPr="00EC67E9" w:rsidRDefault="00AE7160" w:rsidP="004410CF">
      <w:pPr>
        <w:pStyle w:val="Paragraphedeliste"/>
        <w:numPr>
          <w:ilvl w:val="0"/>
          <w:numId w:val="5"/>
        </w:numPr>
        <w:jc w:val="both"/>
        <w:rPr>
          <w:b/>
          <w:bCs/>
        </w:rPr>
      </w:pPr>
      <w:r w:rsidRPr="00EC67E9">
        <w:rPr>
          <w:b/>
          <w:bCs/>
        </w:rPr>
        <w:t>Réingénierie (REENGINEERING) :</w:t>
      </w:r>
    </w:p>
    <w:p w14:paraId="1831E064" w14:textId="77777777" w:rsidR="00AE7160" w:rsidRDefault="00AE7160" w:rsidP="004410CF">
      <w:pPr>
        <w:ind w:left="45"/>
        <w:jc w:val="both"/>
      </w:pPr>
      <w:r>
        <w:t>La Réingénierie implique un cycle unique consistant à générer un nouveau système à partir d’un système existant.</w:t>
      </w:r>
    </w:p>
    <w:p w14:paraId="4C7A19C5" w14:textId="77777777" w:rsidR="00AE7160" w:rsidRDefault="00AE7160" w:rsidP="004410CF">
      <w:pPr>
        <w:spacing w:after="0"/>
        <w:ind w:left="45"/>
        <w:jc w:val="both"/>
        <w:rPr>
          <w:lang w:val="en-GB"/>
        </w:rPr>
      </w:pPr>
      <w:r w:rsidRPr="00AE7160">
        <w:rPr>
          <w:lang w:val="en-GB"/>
        </w:rPr>
        <w:t>Reengineering=</w:t>
      </w:r>
      <w:r>
        <w:rPr>
          <w:lang w:val="en-GB"/>
        </w:rPr>
        <w:t xml:space="preserve"> </w:t>
      </w:r>
      <w:r w:rsidRPr="00AE7160">
        <w:rPr>
          <w:lang w:val="en-GB"/>
        </w:rPr>
        <w:t>Reverse engineering</w:t>
      </w:r>
      <w:r>
        <w:rPr>
          <w:lang w:val="en-GB"/>
        </w:rPr>
        <w:t xml:space="preserve"> </w:t>
      </w:r>
      <w:r w:rsidRPr="00AE7160">
        <w:rPr>
          <w:lang w:val="en-GB"/>
        </w:rPr>
        <w:t>+</w:t>
      </w:r>
      <w:r>
        <w:rPr>
          <w:lang w:val="en-GB"/>
        </w:rPr>
        <w:t xml:space="preserve"> </w:t>
      </w:r>
      <w:r w:rsidRPr="00AE7160">
        <w:t>Δ</w:t>
      </w:r>
      <w:r w:rsidRPr="00AE7160">
        <w:rPr>
          <w:lang w:val="en-GB"/>
        </w:rPr>
        <w:t xml:space="preserve"> +</w:t>
      </w:r>
      <w:r>
        <w:rPr>
          <w:lang w:val="en-GB"/>
        </w:rPr>
        <w:t xml:space="preserve"> </w:t>
      </w:r>
      <w:r w:rsidRPr="00AE7160">
        <w:rPr>
          <w:lang w:val="en-GB"/>
        </w:rPr>
        <w:t>Forward engineering.</w:t>
      </w:r>
    </w:p>
    <w:p w14:paraId="033B7250" w14:textId="77777777" w:rsidR="004F404D" w:rsidRPr="00E23747" w:rsidRDefault="004F404D" w:rsidP="004410CF">
      <w:pPr>
        <w:spacing w:after="0"/>
        <w:ind w:left="45"/>
        <w:jc w:val="both"/>
        <w:rPr>
          <w:lang w:val="en-GB"/>
        </w:rPr>
      </w:pPr>
    </w:p>
    <w:p w14:paraId="1A9D0F14" w14:textId="77777777" w:rsidR="00AE7160" w:rsidRDefault="004F404D" w:rsidP="004410CF">
      <w:pPr>
        <w:spacing w:after="0"/>
        <w:ind w:left="45"/>
        <w:jc w:val="both"/>
      </w:pPr>
      <w:r>
        <w:t>Le premier élément "reverse engineering" est l'activité de la définition d'une représentation plus abstraite et plus facile à comprendre du système. Par exemple, si l’entrée du processus de reverse e</w:t>
      </w:r>
      <w:r w:rsidR="006E306E">
        <w:t>n</w:t>
      </w:r>
      <w:r>
        <w:t xml:space="preserve">gineering est le code source du système, la sortie </w:t>
      </w:r>
      <w:r w:rsidR="006E306E">
        <w:t xml:space="preserve">sera </w:t>
      </w:r>
      <w:r>
        <w:t>l'architecture du système.</w:t>
      </w:r>
    </w:p>
    <w:p w14:paraId="16582599" w14:textId="77777777" w:rsidR="006E306E" w:rsidRDefault="006E306E" w:rsidP="004410CF">
      <w:pPr>
        <w:spacing w:after="0"/>
        <w:ind w:left="45"/>
        <w:jc w:val="both"/>
      </w:pPr>
      <w:r>
        <w:t>Le troisième élément "</w:t>
      </w:r>
      <w:r w:rsidRPr="006E306E">
        <w:t xml:space="preserve"> </w:t>
      </w:r>
      <w:proofErr w:type="spellStart"/>
      <w:r w:rsidRPr="006E306E">
        <w:t>Forward</w:t>
      </w:r>
      <w:proofErr w:type="spellEnd"/>
      <w:r w:rsidRPr="006E306E">
        <w:t xml:space="preserve"> engineering</w:t>
      </w:r>
      <w:r>
        <w:t xml:space="preserve"> " est le processus traditionnel qui permet de passer d'une abstraction</w:t>
      </w:r>
      <w:r w:rsidR="002E4654">
        <w:t xml:space="preserve"> </w:t>
      </w:r>
      <w:r w:rsidR="00EC67E9">
        <w:t>d</w:t>
      </w:r>
      <w:r w:rsidR="002E4654">
        <w:t>e haut niveau</w:t>
      </w:r>
      <w:r>
        <w:t xml:space="preserve">, </w:t>
      </w:r>
      <w:r w:rsidR="00EC67E9">
        <w:t xml:space="preserve">à l’implémentation </w:t>
      </w:r>
      <w:r>
        <w:t xml:space="preserve">physique du système. Le deuxième élément </w:t>
      </w:r>
      <w:r w:rsidR="00EC67E9">
        <w:t xml:space="preserve">représente les </w:t>
      </w:r>
      <w:r>
        <w:t>modifications effectuées au système d'origine.</w:t>
      </w:r>
    </w:p>
    <w:p w14:paraId="4EA712F5" w14:textId="77777777" w:rsidR="00EC67E9" w:rsidRPr="006E6B2D" w:rsidRDefault="00EC67E9" w:rsidP="004410CF">
      <w:pPr>
        <w:pStyle w:val="Paragraphedeliste"/>
        <w:numPr>
          <w:ilvl w:val="0"/>
          <w:numId w:val="5"/>
        </w:numPr>
        <w:spacing w:before="240" w:after="0"/>
        <w:jc w:val="both"/>
        <w:rPr>
          <w:b/>
          <w:bCs/>
        </w:rPr>
      </w:pPr>
      <w:r w:rsidRPr="006E6B2D">
        <w:rPr>
          <w:b/>
          <w:bCs/>
        </w:rPr>
        <w:t>LEGACY SYSTEMS</w:t>
      </w:r>
    </w:p>
    <w:p w14:paraId="7A8F1991" w14:textId="77777777" w:rsidR="00EC67E9" w:rsidRDefault="00EC67E9" w:rsidP="004410CF">
      <w:pPr>
        <w:spacing w:before="240" w:after="0"/>
        <w:ind w:left="45"/>
        <w:jc w:val="both"/>
      </w:pPr>
      <w:r>
        <w:t xml:space="preserve">Un </w:t>
      </w:r>
      <w:r w:rsidR="00DA6BD9">
        <w:t>« </w:t>
      </w:r>
      <w:r>
        <w:t>legacy system</w:t>
      </w:r>
      <w:r w:rsidR="00DA6BD9">
        <w:t> »</w:t>
      </w:r>
      <w:r>
        <w:t xml:space="preserve"> est un ancien </w:t>
      </w:r>
      <w:r w:rsidR="00DA6BD9">
        <w:t>logiciel</w:t>
      </w:r>
      <w:r>
        <w:t xml:space="preserve"> qui continue d'être utilisé parce qu’il répond toujours aux besoins des utilisateurs, en dépit de la disponibilité des technologies plus récentes ou de méthodes plus efficaces d'exécu</w:t>
      </w:r>
      <w:r w:rsidR="00DA6BD9">
        <w:t>tion de la tâche. Plus souvent</w:t>
      </w:r>
      <w:r>
        <w:t xml:space="preserve">, un </w:t>
      </w:r>
      <w:r w:rsidR="00DA6BD9">
        <w:t xml:space="preserve">Legacy system </w:t>
      </w:r>
      <w:r>
        <w:t xml:space="preserve">comprend des procédures ou une terminologie obsolète, et il est très difficile pour les nouveaux développeurs </w:t>
      </w:r>
      <w:r w:rsidR="00DA6BD9">
        <w:t>de</w:t>
      </w:r>
      <w:r>
        <w:t xml:space="preserve"> comprendre le système.</w:t>
      </w:r>
    </w:p>
    <w:p w14:paraId="5ED4C456" w14:textId="77777777" w:rsidR="008B046E" w:rsidRPr="00B522D1" w:rsidRDefault="00DA6BD9" w:rsidP="004410CF">
      <w:pPr>
        <w:spacing w:after="0" w:line="240" w:lineRule="auto"/>
        <w:jc w:val="both"/>
        <w:rPr>
          <w:rFonts w:asciiTheme="majorHAnsi" w:eastAsia="Times New Roman" w:hAnsiTheme="majorHAnsi" w:cs="Times New Roman"/>
          <w:sz w:val="24"/>
          <w:szCs w:val="24"/>
          <w:lang w:eastAsia="fr-FR"/>
        </w:rPr>
      </w:pPr>
      <w:r w:rsidRPr="00B522D1">
        <w:rPr>
          <w:rFonts w:asciiTheme="majorHAnsi" w:eastAsia="Times New Roman" w:hAnsiTheme="majorHAnsi" w:cs="Times New Roman"/>
          <w:sz w:val="24"/>
          <w:szCs w:val="24"/>
          <w:lang w:eastAsia="fr-FR"/>
        </w:rPr>
        <w:t xml:space="preserve">Pour gérer les </w:t>
      </w:r>
      <w:r w:rsidR="008B046E" w:rsidRPr="00B522D1">
        <w:rPr>
          <w:rFonts w:asciiTheme="majorHAnsi" w:eastAsia="Times New Roman" w:hAnsiTheme="majorHAnsi" w:cs="Times New Roman"/>
          <w:sz w:val="24"/>
          <w:szCs w:val="24"/>
          <w:lang w:eastAsia="fr-FR"/>
        </w:rPr>
        <w:t xml:space="preserve">Legasy </w:t>
      </w:r>
      <w:r w:rsidRPr="00B522D1">
        <w:rPr>
          <w:rFonts w:asciiTheme="majorHAnsi" w:eastAsia="Times New Roman" w:hAnsiTheme="majorHAnsi" w:cs="Times New Roman"/>
          <w:sz w:val="24"/>
          <w:szCs w:val="24"/>
          <w:lang w:eastAsia="fr-FR"/>
        </w:rPr>
        <w:t>syst</w:t>
      </w:r>
      <w:r w:rsidR="008B046E" w:rsidRPr="00B522D1">
        <w:rPr>
          <w:rFonts w:asciiTheme="majorHAnsi" w:eastAsia="Times New Roman" w:hAnsiTheme="majorHAnsi" w:cs="Times New Roman"/>
          <w:sz w:val="24"/>
          <w:szCs w:val="24"/>
          <w:lang w:eastAsia="fr-FR"/>
        </w:rPr>
        <w:t>ems</w:t>
      </w:r>
      <w:r w:rsidRPr="00B522D1">
        <w:rPr>
          <w:rFonts w:asciiTheme="majorHAnsi" w:eastAsia="Times New Roman" w:hAnsiTheme="majorHAnsi" w:cs="Times New Roman"/>
          <w:sz w:val="24"/>
          <w:szCs w:val="24"/>
          <w:lang w:eastAsia="fr-FR"/>
        </w:rPr>
        <w:t>, un certain nombre d'options sont disponibles.</w:t>
      </w:r>
    </w:p>
    <w:p w14:paraId="237D1067" w14:textId="77777777" w:rsidR="00DA6BD9" w:rsidRPr="00B522D1" w:rsidRDefault="00DA6BD9" w:rsidP="004410CF">
      <w:pPr>
        <w:pStyle w:val="Paragraphedeliste"/>
        <w:numPr>
          <w:ilvl w:val="0"/>
          <w:numId w:val="8"/>
        </w:numPr>
        <w:spacing w:after="0" w:line="240" w:lineRule="auto"/>
        <w:ind w:left="0" w:firstLine="0"/>
        <w:jc w:val="both"/>
        <w:rPr>
          <w:rFonts w:asciiTheme="majorHAnsi" w:eastAsia="Times New Roman" w:hAnsiTheme="majorHAnsi" w:cs="Times New Roman"/>
          <w:sz w:val="24"/>
          <w:szCs w:val="24"/>
          <w:lang w:eastAsia="fr-FR"/>
        </w:rPr>
      </w:pPr>
      <w:r w:rsidRPr="00B522D1">
        <w:rPr>
          <w:rFonts w:asciiTheme="majorHAnsi" w:eastAsia="Times New Roman" w:hAnsiTheme="majorHAnsi" w:cs="Times New Roman"/>
          <w:b/>
          <w:bCs/>
          <w:sz w:val="24"/>
          <w:szCs w:val="24"/>
          <w:lang w:eastAsia="fr-FR"/>
        </w:rPr>
        <w:t>Gel</w:t>
      </w:r>
      <w:r w:rsidRPr="00B522D1">
        <w:rPr>
          <w:rFonts w:asciiTheme="majorHAnsi" w:eastAsia="Times New Roman" w:hAnsiTheme="majorHAnsi" w:cs="Times New Roman"/>
          <w:sz w:val="24"/>
          <w:szCs w:val="24"/>
          <w:lang w:eastAsia="fr-FR"/>
        </w:rPr>
        <w:t xml:space="preserve">. Une organisation décide de ne pas effectuer d'autres travaux sur un </w:t>
      </w:r>
      <w:r w:rsidR="008B046E" w:rsidRPr="00B522D1">
        <w:rPr>
          <w:rFonts w:asciiTheme="majorHAnsi" w:eastAsia="Times New Roman" w:hAnsiTheme="majorHAnsi" w:cs="Times New Roman"/>
          <w:sz w:val="24"/>
          <w:szCs w:val="24"/>
          <w:lang w:eastAsia="fr-FR"/>
        </w:rPr>
        <w:t xml:space="preserve">Legacy </w:t>
      </w:r>
      <w:r w:rsidRPr="00B522D1">
        <w:rPr>
          <w:rFonts w:asciiTheme="majorHAnsi" w:eastAsia="Times New Roman" w:hAnsiTheme="majorHAnsi" w:cs="Times New Roman"/>
          <w:sz w:val="24"/>
          <w:szCs w:val="24"/>
          <w:lang w:eastAsia="fr-FR"/>
        </w:rPr>
        <w:t>syst</w:t>
      </w:r>
      <w:r w:rsidR="008B046E" w:rsidRPr="00B522D1">
        <w:rPr>
          <w:rFonts w:asciiTheme="majorHAnsi" w:eastAsia="Times New Roman" w:hAnsiTheme="majorHAnsi" w:cs="Times New Roman"/>
          <w:sz w:val="24"/>
          <w:szCs w:val="24"/>
          <w:lang w:eastAsia="fr-FR"/>
        </w:rPr>
        <w:t>em</w:t>
      </w:r>
      <w:r w:rsidRPr="00B522D1">
        <w:rPr>
          <w:rFonts w:asciiTheme="majorHAnsi" w:eastAsia="Times New Roman" w:hAnsiTheme="majorHAnsi" w:cs="Times New Roman"/>
          <w:sz w:val="24"/>
          <w:szCs w:val="24"/>
          <w:lang w:eastAsia="fr-FR"/>
        </w:rPr>
        <w:t>.</w:t>
      </w:r>
      <w:r w:rsidR="008B046E" w:rsidRPr="00B522D1">
        <w:rPr>
          <w:rFonts w:asciiTheme="majorHAnsi" w:eastAsia="Times New Roman" w:hAnsiTheme="majorHAnsi" w:cs="Times New Roman"/>
          <w:sz w:val="24"/>
          <w:szCs w:val="24"/>
          <w:lang w:eastAsia="fr-FR"/>
        </w:rPr>
        <w:t xml:space="preserve"> </w:t>
      </w:r>
      <w:r w:rsidRPr="00B522D1">
        <w:rPr>
          <w:rFonts w:asciiTheme="majorHAnsi" w:eastAsia="Times New Roman" w:hAnsiTheme="majorHAnsi" w:cs="Times New Roman"/>
          <w:sz w:val="24"/>
          <w:szCs w:val="24"/>
          <w:lang w:eastAsia="fr-FR"/>
        </w:rPr>
        <w:t>Cela implique que soit les services du système ne sont plus n</w:t>
      </w:r>
      <w:r w:rsidR="008B046E" w:rsidRPr="00B522D1">
        <w:rPr>
          <w:rFonts w:asciiTheme="majorHAnsi" w:eastAsia="Times New Roman" w:hAnsiTheme="majorHAnsi" w:cs="Times New Roman"/>
          <w:sz w:val="24"/>
          <w:szCs w:val="24"/>
          <w:lang w:eastAsia="fr-FR"/>
        </w:rPr>
        <w:t xml:space="preserve">écessaires ou un </w:t>
      </w:r>
      <w:r w:rsidRPr="00B522D1">
        <w:rPr>
          <w:rFonts w:asciiTheme="majorHAnsi" w:eastAsia="Times New Roman" w:hAnsiTheme="majorHAnsi" w:cs="Times New Roman"/>
          <w:sz w:val="24"/>
          <w:szCs w:val="24"/>
          <w:lang w:eastAsia="fr-FR"/>
        </w:rPr>
        <w:t>nouve</w:t>
      </w:r>
      <w:r w:rsidR="008B046E" w:rsidRPr="00B522D1">
        <w:rPr>
          <w:rFonts w:asciiTheme="majorHAnsi" w:eastAsia="Times New Roman" w:hAnsiTheme="majorHAnsi" w:cs="Times New Roman"/>
          <w:sz w:val="24"/>
          <w:szCs w:val="24"/>
          <w:lang w:eastAsia="fr-FR"/>
        </w:rPr>
        <w:t xml:space="preserve">au </w:t>
      </w:r>
      <w:r w:rsidRPr="00B522D1">
        <w:rPr>
          <w:rFonts w:asciiTheme="majorHAnsi" w:eastAsia="Times New Roman" w:hAnsiTheme="majorHAnsi" w:cs="Times New Roman"/>
          <w:sz w:val="24"/>
          <w:szCs w:val="24"/>
          <w:lang w:eastAsia="fr-FR"/>
        </w:rPr>
        <w:t>système remplace complètement un système existant</w:t>
      </w:r>
      <w:r w:rsidR="008B046E" w:rsidRPr="00B522D1">
        <w:rPr>
          <w:rFonts w:asciiTheme="majorHAnsi" w:eastAsia="Times New Roman" w:hAnsiTheme="majorHAnsi" w:cs="Times New Roman"/>
          <w:sz w:val="24"/>
          <w:szCs w:val="24"/>
          <w:lang w:eastAsia="fr-FR"/>
        </w:rPr>
        <w:t>.</w:t>
      </w:r>
    </w:p>
    <w:p w14:paraId="0FEB0E3F" w14:textId="77777777" w:rsidR="008B046E" w:rsidRPr="00F448F4" w:rsidRDefault="008B046E" w:rsidP="00F448F4">
      <w:pPr>
        <w:spacing w:after="0" w:line="240" w:lineRule="auto"/>
        <w:jc w:val="both"/>
        <w:rPr>
          <w:rFonts w:ascii="Times New Roman" w:eastAsia="Times New Roman" w:hAnsi="Times New Roman" w:cs="Times New Roman"/>
          <w:sz w:val="24"/>
          <w:szCs w:val="24"/>
          <w:lang w:eastAsia="fr-FR"/>
        </w:rPr>
      </w:pPr>
      <w:r>
        <w:t>Une organisation peut décider que le support du legacy system ne fait plus partie de sa spécialisation.</w:t>
      </w:r>
    </w:p>
    <w:p w14:paraId="478E3DA9" w14:textId="77777777" w:rsidR="004D6864" w:rsidRPr="004D6864" w:rsidRDefault="004D6864" w:rsidP="004410CF">
      <w:pPr>
        <w:pStyle w:val="Paragraphedeliste"/>
        <w:numPr>
          <w:ilvl w:val="0"/>
          <w:numId w:val="8"/>
        </w:numPr>
        <w:spacing w:after="0" w:line="240" w:lineRule="auto"/>
        <w:ind w:left="0" w:firstLine="0"/>
        <w:jc w:val="both"/>
        <w:rPr>
          <w:rFonts w:ascii="Times New Roman" w:eastAsia="Times New Roman" w:hAnsi="Times New Roman" w:cs="Times New Roman"/>
          <w:sz w:val="24"/>
          <w:szCs w:val="24"/>
          <w:lang w:eastAsia="fr-FR"/>
        </w:rPr>
      </w:pPr>
      <w:r w:rsidRPr="004D6864">
        <w:rPr>
          <w:b/>
          <w:bCs/>
        </w:rPr>
        <w:t>Effectuer la maintenance</w:t>
      </w:r>
      <w:r>
        <w:t>. Dans cette approche, l'organisation continue à maintenir</w:t>
      </w:r>
      <w:r>
        <w:br/>
        <w:t>le système pour une autre période de temps, malgré toutes les difficultés à le faire.</w:t>
      </w:r>
    </w:p>
    <w:p w14:paraId="36E04DC4" w14:textId="77777777" w:rsidR="004D6864" w:rsidRPr="004B66A8" w:rsidRDefault="004D6864" w:rsidP="004410CF">
      <w:pPr>
        <w:pStyle w:val="Paragraphedeliste"/>
        <w:numPr>
          <w:ilvl w:val="0"/>
          <w:numId w:val="8"/>
        </w:numPr>
        <w:spacing w:after="0" w:line="240" w:lineRule="auto"/>
        <w:ind w:left="0" w:firstLine="0"/>
        <w:jc w:val="both"/>
        <w:rPr>
          <w:rFonts w:ascii="Times New Roman" w:eastAsia="Times New Roman" w:hAnsi="Times New Roman" w:cs="Times New Roman"/>
          <w:sz w:val="24"/>
          <w:szCs w:val="24"/>
          <w:lang w:eastAsia="fr-FR"/>
        </w:rPr>
      </w:pPr>
      <w:r w:rsidRPr="004D6864">
        <w:rPr>
          <w:b/>
          <w:bCs/>
        </w:rPr>
        <w:t>Abandonner et redévelopper</w:t>
      </w:r>
      <w:r>
        <w:t>. Dans cette approche, l</w:t>
      </w:r>
      <w:r w:rsidR="006E6B2D">
        <w:t xml:space="preserve">e logiciel </w:t>
      </w:r>
      <w:r>
        <w:t xml:space="preserve">est redéveloppé </w:t>
      </w:r>
      <w:r w:rsidR="006E6B2D">
        <w:t xml:space="preserve">de </w:t>
      </w:r>
      <w:r>
        <w:t>nouveau à partir de zéro, en utilisant de nouvelles plates-formes matérielles et logicielles</w:t>
      </w:r>
      <w:r w:rsidR="004B66A8">
        <w:t>.</w:t>
      </w:r>
    </w:p>
    <w:p w14:paraId="56143C15" w14:textId="77777777" w:rsidR="004B66A8" w:rsidRPr="004B66A8" w:rsidRDefault="004B66A8" w:rsidP="004410CF">
      <w:pPr>
        <w:pStyle w:val="Paragraphedeliste"/>
        <w:numPr>
          <w:ilvl w:val="0"/>
          <w:numId w:val="8"/>
        </w:numPr>
        <w:spacing w:after="0" w:line="240" w:lineRule="auto"/>
        <w:ind w:left="0" w:firstLine="0"/>
        <w:jc w:val="both"/>
        <w:rPr>
          <w:rFonts w:ascii="Times New Roman" w:eastAsia="Times New Roman" w:hAnsi="Times New Roman" w:cs="Times New Roman"/>
          <w:sz w:val="24"/>
          <w:szCs w:val="24"/>
          <w:lang w:eastAsia="fr-FR"/>
        </w:rPr>
      </w:pPr>
      <w:r w:rsidRPr="004B66A8">
        <w:rPr>
          <w:b/>
          <w:bCs/>
        </w:rPr>
        <w:t>Encapsulation</w:t>
      </w:r>
      <w:r>
        <w:t>. Dans cette approche, un Legacy system est encapsulé par une nouvelle couche logicielle, cachant ainsi la complexité indésirable des données existantes, des programmes individuels, et des interfaces. L'ancien système exécute les calculs actuels, mais les utilisateurs interagissent avec le système de façon conviviale.</w:t>
      </w:r>
    </w:p>
    <w:p w14:paraId="6151D056" w14:textId="4EE328F6" w:rsidR="004B66A8" w:rsidRPr="003458DF" w:rsidRDefault="004B66A8" w:rsidP="00F448F4">
      <w:pPr>
        <w:pStyle w:val="Paragraphedeliste"/>
        <w:numPr>
          <w:ilvl w:val="0"/>
          <w:numId w:val="8"/>
        </w:numPr>
        <w:spacing w:after="0" w:line="240" w:lineRule="auto"/>
        <w:ind w:left="0" w:firstLine="0"/>
        <w:jc w:val="both"/>
        <w:rPr>
          <w:rFonts w:ascii="Times New Roman" w:eastAsia="Times New Roman" w:hAnsi="Times New Roman" w:cs="Times New Roman"/>
          <w:sz w:val="24"/>
          <w:szCs w:val="24"/>
          <w:lang w:eastAsia="fr-FR"/>
        </w:rPr>
      </w:pPr>
      <w:r w:rsidRPr="004B66A8">
        <w:rPr>
          <w:b/>
          <w:bCs/>
        </w:rPr>
        <w:t>Migration</w:t>
      </w:r>
      <w:r>
        <w:t>. Dans cette approche, un Legacy system opérationnel est déplacé vers un nouveau matériel et / ou plate-forme logicielle, tout en conservant la fonctionnalité du Legacy system.</w:t>
      </w:r>
      <w:r w:rsidR="00F448F4">
        <w:t xml:space="preserve"> </w:t>
      </w:r>
    </w:p>
    <w:p w14:paraId="1AB263DD" w14:textId="77777777" w:rsidR="003458DF" w:rsidRDefault="003458DF" w:rsidP="003458DF">
      <w:pPr>
        <w:spacing w:after="0" w:line="240" w:lineRule="auto"/>
        <w:rPr>
          <w:rFonts w:ascii="Times New Roman" w:eastAsia="Times New Roman" w:hAnsi="Times New Roman" w:cs="Times New Roman"/>
          <w:sz w:val="24"/>
          <w:szCs w:val="24"/>
          <w:lang w:eastAsia="fr-FR"/>
        </w:rPr>
      </w:pPr>
    </w:p>
    <w:p w14:paraId="48ADC8FC" w14:textId="77777777" w:rsidR="003458DF" w:rsidRPr="003458DF" w:rsidRDefault="003458DF" w:rsidP="003458DF">
      <w:pPr>
        <w:pStyle w:val="Paragraphedeliste"/>
        <w:numPr>
          <w:ilvl w:val="0"/>
          <w:numId w:val="5"/>
        </w:numPr>
        <w:spacing w:before="240"/>
        <w:jc w:val="both"/>
        <w:rPr>
          <w:b/>
          <w:bCs/>
        </w:rPr>
      </w:pPr>
      <w:r>
        <w:rPr>
          <w:b/>
          <w:bCs/>
        </w:rPr>
        <w:t>ANALYSE D’IMPACT</w:t>
      </w:r>
    </w:p>
    <w:p w14:paraId="03758DB1" w14:textId="4FC96C55" w:rsidR="00F00229" w:rsidRDefault="00F00229" w:rsidP="00F00229">
      <w:pPr>
        <w:spacing w:after="0" w:line="240" w:lineRule="auto"/>
        <w:jc w:val="both"/>
      </w:pPr>
      <w:r>
        <w:t>L’analyse d'impact est la tâche d'identification des parties du logiciel qui peuvent potentiellement</w:t>
      </w:r>
      <w:r>
        <w:br/>
        <w:t>être affectés si un changement proposé au système est effectué. Le résultat de l'analyse d'impact</w:t>
      </w:r>
      <w:r>
        <w:br/>
        <w:t>peut être utilisé lors de la planification des changements, durant les changements, et le suivi des</w:t>
      </w:r>
      <w:r>
        <w:br/>
        <w:t>effets des changements afin de localiser les sources de nouvelles failles.</w:t>
      </w:r>
    </w:p>
    <w:p w14:paraId="7D4DD915" w14:textId="77777777" w:rsidR="00F00229" w:rsidRDefault="00F00229" w:rsidP="00F00229">
      <w:pPr>
        <w:spacing w:after="0" w:line="240" w:lineRule="auto"/>
        <w:jc w:val="both"/>
      </w:pPr>
    </w:p>
    <w:p w14:paraId="60BBB8A0" w14:textId="0081864A" w:rsidR="00F00229" w:rsidRDefault="00F00229" w:rsidP="00650791">
      <w:pPr>
        <w:spacing w:after="0" w:line="240" w:lineRule="auto"/>
        <w:jc w:val="both"/>
      </w:pPr>
      <w:r>
        <w:t xml:space="preserve">L’analyse  d’impact  décrit  comment  mener,  à  un  coût  efficace,  une analyse  complète  d’impact  d’un  changement  dans  un  logiciel existant.  </w:t>
      </w:r>
      <w:r w:rsidR="00D53A8A">
        <w:t xml:space="preserve">Les mainteneurs doivent posséder une </w:t>
      </w:r>
      <w:r>
        <w:t>connaissance</w:t>
      </w:r>
      <w:r w:rsidR="00650791">
        <w:t xml:space="preserve"> </w:t>
      </w:r>
      <w:r w:rsidR="00D53A8A">
        <w:t xml:space="preserve">intime de la structure et </w:t>
      </w:r>
      <w:r>
        <w:t>d</w:t>
      </w:r>
      <w:r w:rsidR="00D53A8A">
        <w:t xml:space="preserve">u contenu du logiciel.  Ils utilisent </w:t>
      </w:r>
      <w:r>
        <w:t>ce savoir pour faire l’analyse d’impact.</w:t>
      </w:r>
    </w:p>
    <w:p w14:paraId="75A2DABC" w14:textId="77777777" w:rsidR="00F00229" w:rsidRDefault="00F00229" w:rsidP="00F00229">
      <w:pPr>
        <w:spacing w:after="0" w:line="240" w:lineRule="auto"/>
        <w:jc w:val="both"/>
      </w:pPr>
      <w:r>
        <w:t>Parmi les principaux objectifs de l’analyse d’impact, on cite :</w:t>
      </w:r>
    </w:p>
    <w:p w14:paraId="4F7573F9" w14:textId="67042C69" w:rsidR="00F00229" w:rsidRDefault="00D53A8A" w:rsidP="00D53A8A">
      <w:pPr>
        <w:pStyle w:val="Paragraphedeliste"/>
        <w:numPr>
          <w:ilvl w:val="0"/>
          <w:numId w:val="11"/>
        </w:numPr>
        <w:spacing w:after="0" w:line="240" w:lineRule="auto"/>
        <w:jc w:val="both"/>
      </w:pPr>
      <w:r>
        <w:t xml:space="preserve">Détermination </w:t>
      </w:r>
      <w:r w:rsidR="00F00229">
        <w:t xml:space="preserve">de la portée d’un changement pour établir un plan et implanter le </w:t>
      </w:r>
      <w:r>
        <w:t>travail ;</w:t>
      </w:r>
    </w:p>
    <w:p w14:paraId="563B504E" w14:textId="6C316DF0" w:rsidR="00F00229" w:rsidRDefault="00D53A8A" w:rsidP="00F00229">
      <w:pPr>
        <w:pStyle w:val="Paragraphedeliste"/>
        <w:numPr>
          <w:ilvl w:val="0"/>
          <w:numId w:val="11"/>
        </w:numPr>
        <w:tabs>
          <w:tab w:val="left" w:pos="6609"/>
        </w:tabs>
        <w:spacing w:after="0" w:line="240" w:lineRule="auto"/>
        <w:jc w:val="both"/>
      </w:pPr>
      <w:r>
        <w:t xml:space="preserve">Développement </w:t>
      </w:r>
      <w:r w:rsidR="00F00229">
        <w:t xml:space="preserve">d’estimations justes des ressources nécessaires pour effectuer le </w:t>
      </w:r>
      <w:r>
        <w:t>travail ;</w:t>
      </w:r>
    </w:p>
    <w:p w14:paraId="3C849C59" w14:textId="3E3069C0" w:rsidR="00F00229" w:rsidRDefault="00F00229" w:rsidP="00F00229">
      <w:pPr>
        <w:pStyle w:val="Paragraphedeliste"/>
        <w:numPr>
          <w:ilvl w:val="0"/>
          <w:numId w:val="11"/>
        </w:numPr>
        <w:spacing w:after="0" w:line="240" w:lineRule="auto"/>
        <w:jc w:val="both"/>
      </w:pPr>
      <w:r>
        <w:t xml:space="preserve">L’analyse de coûts/bénéfices du changement demandé. </w:t>
      </w:r>
    </w:p>
    <w:p w14:paraId="180A22B7" w14:textId="45832897" w:rsidR="00F00229" w:rsidRDefault="00F00229" w:rsidP="00D53A8A">
      <w:pPr>
        <w:spacing w:after="0" w:line="240" w:lineRule="auto"/>
        <w:jc w:val="both"/>
      </w:pPr>
      <w:r>
        <w:t>L’analyse  d’impact  du  changement  est  effectuée  principalement lors de la maintenance des programmes, en vue d’évaluer les effets du  changement sur  le  reste  du système  et  de  réduire  le  risque de s’embarquer  dans  des  dépens</w:t>
      </w:r>
      <w:r w:rsidR="00D53A8A">
        <w:t xml:space="preserve">es  coûteuses.  Cette </w:t>
      </w:r>
      <w:r>
        <w:t xml:space="preserve">évaluation englobe l’estimation des </w:t>
      </w:r>
      <w:r>
        <w:lastRenderedPageBreak/>
        <w:t>ressources humaines, financières, temps, efforts et plannings nécessaires pour accomplir le changement.</w:t>
      </w:r>
    </w:p>
    <w:p w14:paraId="4E045220" w14:textId="2E8E0386" w:rsidR="003458DF" w:rsidRDefault="003458DF" w:rsidP="004410CF">
      <w:pPr>
        <w:spacing w:after="0" w:line="240" w:lineRule="auto"/>
        <w:jc w:val="both"/>
      </w:pPr>
      <w:r>
        <w:t>Les techniques de l’analyse d'impact peuvent être classées en deux catégories comme suit :</w:t>
      </w:r>
    </w:p>
    <w:p w14:paraId="16CF62A7" w14:textId="2AA31689" w:rsidR="003458DF" w:rsidRPr="0073398D" w:rsidRDefault="003458DF" w:rsidP="00F00229">
      <w:pPr>
        <w:pStyle w:val="Paragraphedeliste"/>
        <w:numPr>
          <w:ilvl w:val="0"/>
          <w:numId w:val="10"/>
        </w:numPr>
        <w:spacing w:after="0" w:line="240" w:lineRule="auto"/>
        <w:ind w:left="0" w:firstLine="0"/>
        <w:jc w:val="both"/>
        <w:rPr>
          <w:rFonts w:ascii="Times New Roman" w:eastAsia="Times New Roman" w:hAnsi="Times New Roman" w:cs="Times New Roman"/>
          <w:sz w:val="24"/>
          <w:szCs w:val="24"/>
          <w:lang w:eastAsia="fr-FR"/>
        </w:rPr>
      </w:pPr>
      <w:commentRangeStart w:id="1"/>
      <w:r w:rsidRPr="0073398D">
        <w:t>Analyse de traçabilité</w:t>
      </w:r>
      <w:commentRangeEnd w:id="1"/>
      <w:r w:rsidR="00350910">
        <w:rPr>
          <w:rStyle w:val="Marquedecommentaire"/>
        </w:rPr>
        <w:commentReference w:id="1"/>
      </w:r>
      <w:r w:rsidRPr="0073398D">
        <w:t xml:space="preserve">. </w:t>
      </w:r>
    </w:p>
    <w:p w14:paraId="2D087005" w14:textId="4DA43C8B" w:rsidR="002B562C" w:rsidRPr="0073398D" w:rsidRDefault="002B562C" w:rsidP="00F00229">
      <w:pPr>
        <w:pStyle w:val="Paragraphedeliste"/>
        <w:numPr>
          <w:ilvl w:val="0"/>
          <w:numId w:val="10"/>
        </w:numPr>
        <w:spacing w:after="0" w:line="240" w:lineRule="auto"/>
        <w:ind w:left="0" w:firstLine="0"/>
        <w:jc w:val="both"/>
        <w:rPr>
          <w:rFonts w:ascii="Times New Roman" w:eastAsia="Times New Roman" w:hAnsi="Times New Roman" w:cs="Times New Roman"/>
          <w:sz w:val="24"/>
          <w:szCs w:val="24"/>
          <w:lang w:eastAsia="fr-FR"/>
        </w:rPr>
      </w:pPr>
      <w:r w:rsidRPr="0073398D">
        <w:t xml:space="preserve">Analyse de la dépendance. </w:t>
      </w:r>
    </w:p>
    <w:p w14:paraId="30B371DF" w14:textId="77777777" w:rsidR="00F00229" w:rsidRPr="00F00229" w:rsidRDefault="00F00229" w:rsidP="00F00229">
      <w:pPr>
        <w:spacing w:after="0" w:line="240" w:lineRule="auto"/>
        <w:jc w:val="both"/>
        <w:rPr>
          <w:rFonts w:ascii="Times New Roman" w:eastAsia="Times New Roman" w:hAnsi="Times New Roman" w:cs="Times New Roman"/>
          <w:sz w:val="24"/>
          <w:szCs w:val="24"/>
          <w:lang w:eastAsia="fr-FR"/>
        </w:rPr>
      </w:pPr>
    </w:p>
    <w:p w14:paraId="3A6866CD" w14:textId="0BCC2926" w:rsidR="00D03511" w:rsidRPr="00EA5250" w:rsidRDefault="00EA5250" w:rsidP="00D03511">
      <w:pPr>
        <w:spacing w:after="0" w:line="240" w:lineRule="auto"/>
        <w:jc w:val="both"/>
        <w:rPr>
          <w:rFonts w:asciiTheme="majorHAnsi" w:eastAsia="Times New Roman" w:hAnsiTheme="majorHAnsi" w:cs="Times New Roman"/>
          <w:b/>
          <w:bCs/>
          <w:lang w:eastAsia="fr-FR"/>
        </w:rPr>
      </w:pPr>
      <w:r>
        <w:rPr>
          <w:rFonts w:asciiTheme="majorHAnsi" w:eastAsia="Times New Roman" w:hAnsiTheme="majorHAnsi" w:cs="Times New Roman"/>
          <w:b/>
          <w:bCs/>
          <w:lang w:eastAsia="fr-FR"/>
        </w:rPr>
        <w:t>4</w:t>
      </w:r>
      <w:r>
        <w:rPr>
          <w:rFonts w:asciiTheme="majorHAnsi" w:eastAsia="Times New Roman" w:hAnsiTheme="majorHAnsi" w:cs="Times New Roman"/>
          <w:b/>
          <w:bCs/>
          <w:lang w:eastAsia="fr-FR"/>
        </w:rPr>
        <w:tab/>
      </w:r>
      <w:r w:rsidR="00D03511" w:rsidRPr="00EA5250">
        <w:rPr>
          <w:rFonts w:asciiTheme="majorHAnsi" w:eastAsia="Times New Roman" w:hAnsiTheme="majorHAnsi" w:cs="Times New Roman"/>
          <w:b/>
          <w:bCs/>
          <w:lang w:eastAsia="fr-FR"/>
        </w:rPr>
        <w:t>LE REFACTORING</w:t>
      </w:r>
    </w:p>
    <w:p w14:paraId="7BA52C88" w14:textId="29FC39CA" w:rsidR="00D03511" w:rsidRDefault="00D03511" w:rsidP="007009C0">
      <w:pPr>
        <w:spacing w:line="240" w:lineRule="auto"/>
        <w:jc w:val="both"/>
      </w:pPr>
      <w:r>
        <w:t xml:space="preserve">Le Refactoring consiste à effectuer des changements à la structure du système logiciel pour le rendre plus facile à comprendre et moins coûteux par rapport aux modifications ultérieures sans modifier le comportement du système. Le Refactoring est réalisé par la suppression du code dupliqué, la simplification du code, et le déplacement du code </w:t>
      </w:r>
      <w:r w:rsidR="00650791">
        <w:t xml:space="preserve">d’une classe </w:t>
      </w:r>
      <w:r>
        <w:t>à une autre classe.</w:t>
      </w:r>
      <w:r w:rsidR="00866B76">
        <w:t xml:space="preserve"> Il peut être réalisé sans ajouter de nouvelles exigences au système existant.</w:t>
      </w:r>
    </w:p>
    <w:p w14:paraId="225B5524" w14:textId="73DC43E2" w:rsidR="00D03511" w:rsidRDefault="00D03511" w:rsidP="004168C6">
      <w:pPr>
        <w:spacing w:line="240" w:lineRule="auto"/>
        <w:jc w:val="both"/>
      </w:pPr>
      <w:r>
        <w:t xml:space="preserve">Dans </w:t>
      </w:r>
      <w:r w:rsidR="006862F2">
        <w:t xml:space="preserve">les </w:t>
      </w:r>
      <w:r>
        <w:t>méthodologie</w:t>
      </w:r>
      <w:r w:rsidR="006862F2">
        <w:t>s</w:t>
      </w:r>
      <w:r>
        <w:t xml:space="preserve"> logiciel</w:t>
      </w:r>
      <w:r w:rsidR="006862F2">
        <w:t>le</w:t>
      </w:r>
      <w:r>
        <w:t>s</w:t>
      </w:r>
      <w:r w:rsidR="006862F2">
        <w:t xml:space="preserve"> </w:t>
      </w:r>
      <w:commentRangeStart w:id="2"/>
      <w:r w:rsidR="006862F2">
        <w:t>agiles</w:t>
      </w:r>
      <w:commentRangeEnd w:id="2"/>
      <w:r w:rsidR="0001398D">
        <w:rPr>
          <w:rStyle w:val="Marquedecommentaire"/>
        </w:rPr>
        <w:commentReference w:id="2"/>
      </w:r>
      <w:r>
        <w:t xml:space="preserve">, tels que </w:t>
      </w:r>
      <w:proofErr w:type="spellStart"/>
      <w:r>
        <w:t>eXtreme</w:t>
      </w:r>
      <w:proofErr w:type="spellEnd"/>
      <w:r>
        <w:t xml:space="preserve"> </w:t>
      </w:r>
      <w:proofErr w:type="spellStart"/>
      <w:r>
        <w:t>Programming</w:t>
      </w:r>
      <w:proofErr w:type="spellEnd"/>
      <w:r>
        <w:t xml:space="preserve"> (</w:t>
      </w:r>
      <w:commentRangeStart w:id="3"/>
      <w:r>
        <w:t>XP</w:t>
      </w:r>
      <w:commentRangeEnd w:id="3"/>
      <w:r w:rsidR="00866B76">
        <w:rPr>
          <w:rStyle w:val="Marquedecommentaire"/>
        </w:rPr>
        <w:commentReference w:id="3"/>
      </w:r>
      <w:r>
        <w:t xml:space="preserve">), </w:t>
      </w:r>
      <w:r w:rsidR="006862F2">
        <w:t xml:space="preserve">le </w:t>
      </w:r>
      <w:r>
        <w:t xml:space="preserve">refactoring est appliqué en continu </w:t>
      </w:r>
      <w:r w:rsidR="006862F2">
        <w:t>pour</w:t>
      </w:r>
      <w:r w:rsidR="00866B76">
        <w:t xml:space="preserve"> </w:t>
      </w:r>
      <w:r>
        <w:t xml:space="preserve">: (i) </w:t>
      </w:r>
      <w:r w:rsidR="006862F2">
        <w:t>stabiliser l'architecture du logiciel</w:t>
      </w:r>
      <w:r w:rsidR="00EA5250">
        <w:t xml:space="preserve"> </w:t>
      </w:r>
      <w:r>
        <w:t xml:space="preserve">; (Ii) rendre le code </w:t>
      </w:r>
      <w:proofErr w:type="gramStart"/>
      <w:r>
        <w:t>lisible;</w:t>
      </w:r>
      <w:proofErr w:type="gramEnd"/>
      <w:r>
        <w:t xml:space="preserve"> et (iii) </w:t>
      </w:r>
      <w:r w:rsidR="006862F2">
        <w:t xml:space="preserve">rendre </w:t>
      </w:r>
      <w:r>
        <w:t xml:space="preserve"> les tâches d'intégration de nouvelles fonctionnalités dans le système </w:t>
      </w:r>
      <w:r w:rsidR="006862F2">
        <w:t xml:space="preserve">plus </w:t>
      </w:r>
      <w:r>
        <w:t>flexible</w:t>
      </w:r>
      <w:r w:rsidR="0001398D">
        <w:t>s</w:t>
      </w:r>
      <w:r>
        <w:t>.</w:t>
      </w:r>
    </w:p>
    <w:p w14:paraId="6C4B4B5C" w14:textId="64251A1A" w:rsidR="00866B76" w:rsidRDefault="00866B76" w:rsidP="00EA5250">
      <w:pPr>
        <w:spacing w:line="240" w:lineRule="auto"/>
        <w:jc w:val="both"/>
      </w:pPr>
      <w:r>
        <w:t xml:space="preserve">Les techniques de refactoring mettent l'accent sur le développement d'une liste de refactoring de base, qui </w:t>
      </w:r>
      <w:proofErr w:type="gramStart"/>
      <w:r>
        <w:t>peuvent</w:t>
      </w:r>
      <w:proofErr w:type="gramEnd"/>
      <w:r>
        <w:t xml:space="preserve"> être combinés pour former un refactoring complexe.</w:t>
      </w:r>
      <w:bookmarkStart w:id="4" w:name="_GoBack"/>
      <w:bookmarkEnd w:id="4"/>
      <w:r>
        <w:t xml:space="preserve"> La liste originale des refactoring de base contenant des transformations sur le code orienté objet : (i) ajouter</w:t>
      </w:r>
      <w:r>
        <w:br/>
        <w:t>une classe, une méthode ou un attribut ; (ii) renommer une classe, une méthode ou un attribut</w:t>
      </w:r>
      <w:r w:rsidR="00EA5250">
        <w:t xml:space="preserve"> </w:t>
      </w:r>
      <w:r>
        <w:t>; (Iii) déplacer un attribut ou méthode de haut ou en bas de la hiérarchie</w:t>
      </w:r>
      <w:r w:rsidR="004168C6">
        <w:t xml:space="preserve"> </w:t>
      </w:r>
      <w:r>
        <w:t>; (Iv) supprimer une classe, une méthode ou un attribut ; et (v) extraire des morceaux de code dans des méthodes distinctes.</w:t>
      </w:r>
    </w:p>
    <w:p w14:paraId="11F9E6C0" w14:textId="1747AA57" w:rsidR="00EA5250" w:rsidRPr="00EA5250" w:rsidRDefault="00EA5250" w:rsidP="00BC6BF0">
      <w:pPr>
        <w:spacing w:after="0" w:line="240" w:lineRule="auto"/>
        <w:jc w:val="both"/>
        <w:rPr>
          <w:rFonts w:asciiTheme="majorHAnsi" w:eastAsia="Times New Roman" w:hAnsiTheme="majorHAnsi" w:cs="Times New Roman"/>
          <w:b/>
          <w:bCs/>
          <w:lang w:eastAsia="fr-FR"/>
        </w:rPr>
      </w:pPr>
      <w:r w:rsidRPr="00EA5250">
        <w:rPr>
          <w:rFonts w:asciiTheme="majorHAnsi" w:eastAsia="Times New Roman" w:hAnsiTheme="majorHAnsi" w:cs="Times New Roman"/>
          <w:b/>
          <w:bCs/>
          <w:lang w:eastAsia="fr-FR"/>
        </w:rPr>
        <w:t xml:space="preserve">5 </w:t>
      </w:r>
      <w:r>
        <w:rPr>
          <w:rFonts w:asciiTheme="majorHAnsi" w:eastAsia="Times New Roman" w:hAnsiTheme="majorHAnsi" w:cs="Times New Roman"/>
          <w:b/>
          <w:bCs/>
          <w:lang w:eastAsia="fr-FR"/>
        </w:rPr>
        <w:tab/>
      </w:r>
      <w:r w:rsidRPr="00EA5250">
        <w:rPr>
          <w:rFonts w:asciiTheme="majorHAnsi" w:eastAsia="Times New Roman" w:hAnsiTheme="majorHAnsi" w:cs="Times New Roman"/>
          <w:b/>
          <w:bCs/>
          <w:lang w:eastAsia="fr-FR"/>
        </w:rPr>
        <w:t>C</w:t>
      </w:r>
      <w:r w:rsidR="00BC6BF0">
        <w:rPr>
          <w:rFonts w:asciiTheme="majorHAnsi" w:eastAsia="Times New Roman" w:hAnsiTheme="majorHAnsi" w:cs="Times New Roman"/>
          <w:b/>
          <w:bCs/>
          <w:lang w:eastAsia="fr-FR"/>
        </w:rPr>
        <w:t>OMPEHENSION DU PROGRAMME</w:t>
      </w:r>
    </w:p>
    <w:p w14:paraId="3647CF9B" w14:textId="1F061322" w:rsidR="00EA5250" w:rsidRDefault="00EA5250" w:rsidP="00A72FE7">
      <w:pPr>
        <w:spacing w:line="240" w:lineRule="auto"/>
        <w:jc w:val="both"/>
      </w:pPr>
      <w:r>
        <w:t>Le but de la compréhension du programme est de comprendre un système logiciel existant</w:t>
      </w:r>
      <w:r>
        <w:br/>
        <w:t xml:space="preserve">pour la planification, la conception, le codage, et les changements de test. T. A. </w:t>
      </w:r>
      <w:proofErr w:type="spellStart"/>
      <w:r w:rsidRPr="00EA5250">
        <w:rPr>
          <w:b/>
          <w:bCs/>
        </w:rPr>
        <w:t>Corbi</w:t>
      </w:r>
      <w:proofErr w:type="spellEnd"/>
      <w:r>
        <w:t xml:space="preserve">  </w:t>
      </w:r>
      <w:r>
        <w:rPr>
          <w:rStyle w:val="Appelnotedebasdep"/>
        </w:rPr>
        <w:footnoteReference w:id="2"/>
      </w:r>
      <w:r>
        <w:t xml:space="preserve">  a constaté en 1989 que la compréhension du programme compte pour 50% de l’effort </w:t>
      </w:r>
      <w:r w:rsidR="00A72FE7">
        <w:t>total dépensé tout au long du cycle de vie d'un système logiciel.</w:t>
      </w:r>
    </w:p>
    <w:p w14:paraId="4718CCE7" w14:textId="5F47A915" w:rsidR="00A72FE7" w:rsidRDefault="00A72FE7" w:rsidP="00A72FE7">
      <w:pPr>
        <w:spacing w:line="240" w:lineRule="auto"/>
        <w:jc w:val="both"/>
      </w:pPr>
      <w:r>
        <w:t>Dans le domaine de la compréhension du programme, un modèle mental décrit la représentation mentale du programmeur sur le programme à comprendre.</w:t>
      </w:r>
    </w:p>
    <w:p w14:paraId="7D6A8539" w14:textId="6D92331E" w:rsidR="00A72FE7" w:rsidRDefault="00A72FE7" w:rsidP="00DA214B">
      <w:pPr>
        <w:spacing w:line="240" w:lineRule="auto"/>
        <w:jc w:val="both"/>
      </w:pPr>
      <w:r>
        <w:t xml:space="preserve">Une étape clé dans le développement de modèles mentaux est </w:t>
      </w:r>
      <w:r w:rsidR="000961A3">
        <w:t xml:space="preserve">la </w:t>
      </w:r>
      <w:r>
        <w:t>génér</w:t>
      </w:r>
      <w:r w:rsidR="000961A3">
        <w:t>ation</w:t>
      </w:r>
      <w:r>
        <w:t xml:space="preserve"> des hypothèses ou des conjectures, et d</w:t>
      </w:r>
      <w:r w:rsidR="000961A3">
        <w:t xml:space="preserve">e vérifier </w:t>
      </w:r>
      <w:r>
        <w:t xml:space="preserve">leur validité. </w:t>
      </w:r>
      <w:r w:rsidR="000961A3">
        <w:t>Les h</w:t>
      </w:r>
      <w:r>
        <w:t xml:space="preserve">ypothèses sont un moyen pour </w:t>
      </w:r>
      <w:r w:rsidR="000961A3">
        <w:t>le</w:t>
      </w:r>
      <w:r>
        <w:t xml:space="preserve"> programmeur pour comprendre le code d'une manière progressive</w:t>
      </w:r>
      <w:r w:rsidR="000961A3">
        <w:t xml:space="preserve"> (incrémentale)</w:t>
      </w:r>
      <w:r>
        <w:t xml:space="preserve">. Après une certaine compréhension du code, le programmeur fait une hypothèse et </w:t>
      </w:r>
      <w:r w:rsidR="00DA214B">
        <w:t xml:space="preserve">la </w:t>
      </w:r>
      <w:r>
        <w:t xml:space="preserve">vérifie par lecture de code. </w:t>
      </w:r>
      <w:r w:rsidR="00DA214B">
        <w:t>La v</w:t>
      </w:r>
      <w:r>
        <w:t xml:space="preserve">érification de l'hypothèse </w:t>
      </w:r>
      <w:r w:rsidR="00DA214B">
        <w:t xml:space="preserve">consiste </w:t>
      </w:r>
      <w:r>
        <w:t xml:space="preserve">soit </w:t>
      </w:r>
      <w:r w:rsidR="00DA214B">
        <w:t xml:space="preserve">à </w:t>
      </w:r>
      <w:r>
        <w:t xml:space="preserve">accepter l'hypothèse ou </w:t>
      </w:r>
      <w:r w:rsidR="00DA214B">
        <w:t>à son</w:t>
      </w:r>
      <w:r>
        <w:t xml:space="preserve"> rejet.</w:t>
      </w:r>
    </w:p>
    <w:p w14:paraId="32D8A14A" w14:textId="49FFE455" w:rsidR="0057272D" w:rsidRDefault="0057272D" w:rsidP="0057272D">
      <w:pPr>
        <w:spacing w:line="240" w:lineRule="auto"/>
        <w:jc w:val="both"/>
      </w:pPr>
      <w:r>
        <w:t>On peut appliquer plusieurs stratégies pour arriver à des hypothèses significatives, telles que</w:t>
      </w:r>
      <w:r>
        <w:br/>
      </w:r>
      <w:proofErr w:type="spellStart"/>
      <w:r>
        <w:t>bottom</w:t>
      </w:r>
      <w:proofErr w:type="spellEnd"/>
      <w:r>
        <w:t xml:space="preserve">-up, top-down, ou des combinaisons des deux stratégies. Une stratégie </w:t>
      </w:r>
      <w:proofErr w:type="spellStart"/>
      <w:r>
        <w:t>bottom</w:t>
      </w:r>
      <w:proofErr w:type="spellEnd"/>
      <w:r>
        <w:t>-up</w:t>
      </w:r>
      <w:r>
        <w:br/>
        <w:t>fonctionne en commençant par le code, alors qu'une stratégie descendante fonctionne en travaillant à partir d'un objectif de haut niveau.</w:t>
      </w:r>
    </w:p>
    <w:p w14:paraId="78E76984" w14:textId="1C027705" w:rsidR="0057272D" w:rsidRPr="0057272D" w:rsidRDefault="0057272D" w:rsidP="0057272D">
      <w:pPr>
        <w:spacing w:line="240" w:lineRule="auto"/>
        <w:jc w:val="both"/>
        <w:rPr>
          <w:b/>
          <w:bCs/>
        </w:rPr>
      </w:pPr>
      <w:r w:rsidRPr="0057272D">
        <w:rPr>
          <w:b/>
          <w:bCs/>
        </w:rPr>
        <w:t>6</w:t>
      </w:r>
      <w:r w:rsidRPr="0057272D">
        <w:rPr>
          <w:b/>
          <w:bCs/>
        </w:rPr>
        <w:tab/>
        <w:t>Réutilisation de logiciel</w:t>
      </w:r>
    </w:p>
    <w:p w14:paraId="56B1D4F1" w14:textId="2E31B70C" w:rsidR="0057272D" w:rsidRDefault="00F90F46" w:rsidP="00402247">
      <w:pPr>
        <w:spacing w:line="240" w:lineRule="auto"/>
        <w:jc w:val="both"/>
      </w:pPr>
      <w:r>
        <w:t xml:space="preserve">Le </w:t>
      </w:r>
      <w:r w:rsidR="00402247">
        <w:t>« </w:t>
      </w:r>
      <w:r>
        <w:t>software reuse</w:t>
      </w:r>
      <w:r w:rsidR="00402247">
        <w:t> »</w:t>
      </w:r>
      <w:r>
        <w:t xml:space="preserve"> </w:t>
      </w:r>
      <w:r w:rsidR="0057272D">
        <w:t>signifie l</w:t>
      </w:r>
      <w:r w:rsidR="007D2182">
        <w:t>’</w:t>
      </w:r>
      <w:r w:rsidR="0057272D">
        <w:t>utilisation d</w:t>
      </w:r>
      <w:r w:rsidR="00402247">
        <w:t xml:space="preserve">u savoir </w:t>
      </w:r>
      <w:r w:rsidR="0057272D">
        <w:t xml:space="preserve">logiciel </w:t>
      </w:r>
      <w:r w:rsidR="007D2182">
        <w:t xml:space="preserve">existants </w:t>
      </w:r>
      <w:r w:rsidR="0057272D">
        <w:t>ou des artefacts de logiciels existants</w:t>
      </w:r>
      <w:r>
        <w:t xml:space="preserve"> </w:t>
      </w:r>
      <w:r w:rsidR="0057272D">
        <w:t xml:space="preserve">lors du développement d'un nouveau système. </w:t>
      </w:r>
      <w:r w:rsidR="00402247">
        <w:t>Les parties réutilisables peuvent inclure d</w:t>
      </w:r>
      <w:r w:rsidR="0057272D">
        <w:t>es artefacts</w:t>
      </w:r>
      <w:r>
        <w:t xml:space="preserve"> </w:t>
      </w:r>
      <w:r w:rsidR="00402247">
        <w:t xml:space="preserve">et le savoir </w:t>
      </w:r>
      <w:r w:rsidR="0057272D">
        <w:t>logiciel. A noter que la réutilisation ne s</w:t>
      </w:r>
      <w:r w:rsidR="00402247">
        <w:t xml:space="preserve">e </w:t>
      </w:r>
      <w:r w:rsidR="0057272D">
        <w:t xml:space="preserve">limite </w:t>
      </w:r>
      <w:r w:rsidR="00402247">
        <w:t xml:space="preserve">pas </w:t>
      </w:r>
      <w:r w:rsidR="0057272D">
        <w:t xml:space="preserve">à des fragments de code source. </w:t>
      </w:r>
      <w:proofErr w:type="spellStart"/>
      <w:r w:rsidR="0057272D" w:rsidRPr="00402247">
        <w:rPr>
          <w:b/>
          <w:bCs/>
        </w:rPr>
        <w:t>Capers</w:t>
      </w:r>
      <w:proofErr w:type="spellEnd"/>
      <w:r w:rsidR="0057272D" w:rsidRPr="00402247">
        <w:rPr>
          <w:b/>
          <w:bCs/>
        </w:rPr>
        <w:t xml:space="preserve"> Jones</w:t>
      </w:r>
      <w:r w:rsidR="00402247">
        <w:rPr>
          <w:rStyle w:val="Appelnotedebasdep"/>
        </w:rPr>
        <w:footnoteReference w:id="3"/>
      </w:r>
      <w:r w:rsidR="0057272D">
        <w:t xml:space="preserve"> a identifié quatre grands types d'artefacts pour la réutilisation</w:t>
      </w:r>
      <w:r w:rsidR="00402247">
        <w:t> :</w:t>
      </w:r>
    </w:p>
    <w:p w14:paraId="4448040D" w14:textId="2E8DEEA7" w:rsidR="00402247" w:rsidRPr="00E23747" w:rsidRDefault="00402247" w:rsidP="00485CAC">
      <w:pPr>
        <w:pStyle w:val="Paragraphedeliste"/>
        <w:numPr>
          <w:ilvl w:val="0"/>
          <w:numId w:val="10"/>
        </w:numPr>
        <w:spacing w:line="240" w:lineRule="auto"/>
        <w:ind w:left="0" w:firstLine="0"/>
        <w:jc w:val="both"/>
        <w:rPr>
          <w:rFonts w:ascii="Times New Roman" w:eastAsia="Times New Roman" w:hAnsi="Times New Roman" w:cs="Times New Roman"/>
          <w:sz w:val="24"/>
          <w:szCs w:val="24"/>
          <w:lang w:eastAsia="fr-FR"/>
        </w:rPr>
      </w:pPr>
      <w:r>
        <w:lastRenderedPageBreak/>
        <w:t>la réutilisation des données</w:t>
      </w:r>
      <w:r w:rsidR="00485CAC">
        <w:t> :</w:t>
      </w:r>
      <w:r>
        <w:t xml:space="preserve"> Cela implique une normalisation d</w:t>
      </w:r>
      <w:r w:rsidR="00485CAC">
        <w:t xml:space="preserve">u </w:t>
      </w:r>
      <w:r>
        <w:t xml:space="preserve">format de données. </w:t>
      </w:r>
      <w:r w:rsidR="00485CAC">
        <w:t xml:space="preserve">Les </w:t>
      </w:r>
      <w:r>
        <w:t>fonctions réutilisables impliquent un format d'échange de données standard</w:t>
      </w:r>
      <w:r w:rsidR="00485CAC">
        <w:t>.</w:t>
      </w:r>
    </w:p>
    <w:p w14:paraId="407E38C8" w14:textId="1954C741" w:rsidR="00E23747" w:rsidRPr="00E23747" w:rsidRDefault="00E23747" w:rsidP="00E23747">
      <w:pPr>
        <w:pStyle w:val="Paragraphedeliste"/>
        <w:numPr>
          <w:ilvl w:val="0"/>
          <w:numId w:val="10"/>
        </w:numPr>
        <w:spacing w:line="240" w:lineRule="auto"/>
        <w:ind w:left="0" w:firstLine="0"/>
        <w:jc w:val="both"/>
        <w:rPr>
          <w:rFonts w:ascii="Times New Roman" w:eastAsia="Times New Roman" w:hAnsi="Times New Roman" w:cs="Times New Roman"/>
          <w:sz w:val="24"/>
          <w:szCs w:val="24"/>
          <w:lang w:eastAsia="fr-FR"/>
        </w:rPr>
      </w:pPr>
      <w:r>
        <w:t>Réutilisation architecturale. Il s'agit de standardiser un ensemble de conventions de conception et de programmation portant sur l'organisation logique du logiciel. L'objectif est de définir un ensemble complet d'éléments fonctionnels qui seront nécessaires pour créer de nouveaux systèmes à partir de composants standard.</w:t>
      </w:r>
    </w:p>
    <w:p w14:paraId="701CBB92" w14:textId="5F0BEBC6" w:rsidR="00E23747" w:rsidRPr="008F0C91" w:rsidRDefault="00E23747" w:rsidP="008F0C91">
      <w:pPr>
        <w:pStyle w:val="Paragraphedeliste"/>
        <w:numPr>
          <w:ilvl w:val="0"/>
          <w:numId w:val="10"/>
        </w:numPr>
        <w:spacing w:line="240" w:lineRule="auto"/>
        <w:ind w:left="0" w:firstLine="0"/>
        <w:jc w:val="both"/>
        <w:rPr>
          <w:rFonts w:ascii="Times New Roman" w:eastAsia="Times New Roman" w:hAnsi="Times New Roman" w:cs="Times New Roman"/>
          <w:sz w:val="24"/>
          <w:szCs w:val="24"/>
          <w:lang w:eastAsia="fr-FR"/>
        </w:rPr>
      </w:pPr>
      <w:r>
        <w:t xml:space="preserve">Réutilisation de la conception. Il s'agit de la réutilisation de concepts abstraits qui n'incluent pas les détails de l’implémentation. Ces concepts seront ensuite implémentés selon </w:t>
      </w:r>
      <w:r w:rsidR="008F0C91">
        <w:t>les besoins de l’application</w:t>
      </w:r>
      <w:r>
        <w:t>.</w:t>
      </w:r>
    </w:p>
    <w:p w14:paraId="6760E55E" w14:textId="1F652546" w:rsidR="008F0C91" w:rsidRPr="008F0C91" w:rsidRDefault="008F0C91" w:rsidP="008F0C91">
      <w:pPr>
        <w:pStyle w:val="Paragraphedeliste"/>
        <w:numPr>
          <w:ilvl w:val="0"/>
          <w:numId w:val="10"/>
        </w:numPr>
        <w:spacing w:line="240" w:lineRule="auto"/>
        <w:ind w:left="0" w:firstLine="0"/>
        <w:jc w:val="both"/>
        <w:rPr>
          <w:rFonts w:ascii="Times New Roman" w:eastAsia="Times New Roman" w:hAnsi="Times New Roman" w:cs="Times New Roman"/>
          <w:sz w:val="24"/>
          <w:szCs w:val="24"/>
          <w:lang w:eastAsia="fr-FR"/>
        </w:rPr>
      </w:pPr>
      <w:r>
        <w:t>Réutilisation de programmes : concerne la réutilisation du code (COTS – commercial off-the-</w:t>
      </w:r>
      <w:proofErr w:type="spellStart"/>
      <w:r>
        <w:t>shelf</w:t>
      </w:r>
      <w:proofErr w:type="spellEnd"/>
      <w:r>
        <w:t xml:space="preserve"> </w:t>
      </w:r>
      <w:r w:rsidRPr="008F0C91">
        <w:t>components</w:t>
      </w:r>
      <w:r>
        <w:t>).</w:t>
      </w:r>
    </w:p>
    <w:p w14:paraId="740646DC" w14:textId="7527601F" w:rsidR="008F0C91" w:rsidRPr="00755430" w:rsidRDefault="008F0C91" w:rsidP="009443F5">
      <w:pPr>
        <w:spacing w:after="0" w:line="240" w:lineRule="auto"/>
        <w:jc w:val="both"/>
        <w:rPr>
          <w:rFonts w:asciiTheme="majorHAnsi" w:eastAsia="Times New Roman" w:hAnsiTheme="majorHAnsi" w:cs="Times New Roman"/>
          <w:sz w:val="24"/>
          <w:szCs w:val="24"/>
          <w:lang w:eastAsia="fr-FR"/>
        </w:rPr>
      </w:pPr>
      <w:r w:rsidRPr="00755430">
        <w:rPr>
          <w:rFonts w:asciiTheme="majorHAnsi" w:eastAsia="Times New Roman" w:hAnsiTheme="majorHAnsi" w:cs="Times New Roman"/>
          <w:sz w:val="24"/>
          <w:szCs w:val="24"/>
          <w:lang w:eastAsia="fr-FR"/>
        </w:rPr>
        <w:t xml:space="preserve">La réutilisabilité est une propriété des logiciels qui indique le degré </w:t>
      </w:r>
      <w:r w:rsidR="00755430" w:rsidRPr="00755430">
        <w:rPr>
          <w:rFonts w:asciiTheme="majorHAnsi" w:eastAsia="Times New Roman" w:hAnsiTheme="majorHAnsi" w:cs="Times New Roman"/>
          <w:sz w:val="24"/>
          <w:szCs w:val="24"/>
          <w:lang w:eastAsia="fr-FR"/>
        </w:rPr>
        <w:t>avec le</w:t>
      </w:r>
      <w:r w:rsidRPr="00755430">
        <w:rPr>
          <w:rFonts w:asciiTheme="majorHAnsi" w:eastAsia="Times New Roman" w:hAnsiTheme="majorHAnsi" w:cs="Times New Roman"/>
          <w:sz w:val="24"/>
          <w:szCs w:val="24"/>
          <w:lang w:eastAsia="fr-FR"/>
        </w:rPr>
        <w:t>quel</w:t>
      </w:r>
      <w:r w:rsidR="00755430" w:rsidRPr="00755430">
        <w:rPr>
          <w:rFonts w:asciiTheme="majorHAnsi" w:eastAsia="Times New Roman" w:hAnsiTheme="majorHAnsi" w:cs="Times New Roman"/>
          <w:sz w:val="24"/>
          <w:szCs w:val="24"/>
          <w:lang w:eastAsia="fr-FR"/>
        </w:rPr>
        <w:t xml:space="preserve"> l</w:t>
      </w:r>
      <w:r w:rsidRPr="00755430">
        <w:rPr>
          <w:rFonts w:asciiTheme="majorHAnsi" w:eastAsia="Times New Roman" w:hAnsiTheme="majorHAnsi" w:cs="Times New Roman"/>
          <w:sz w:val="24"/>
          <w:szCs w:val="24"/>
          <w:lang w:eastAsia="fr-FR"/>
        </w:rPr>
        <w:t>e</w:t>
      </w:r>
      <w:r w:rsidR="00755430" w:rsidRPr="00755430">
        <w:rPr>
          <w:rFonts w:asciiTheme="majorHAnsi" w:eastAsia="Times New Roman" w:hAnsiTheme="majorHAnsi" w:cs="Times New Roman"/>
          <w:sz w:val="24"/>
          <w:szCs w:val="24"/>
          <w:lang w:eastAsia="fr-FR"/>
        </w:rPr>
        <w:t xml:space="preserve"> </w:t>
      </w:r>
      <w:r w:rsidRPr="00755430">
        <w:rPr>
          <w:rFonts w:asciiTheme="majorHAnsi" w:eastAsia="Times New Roman" w:hAnsiTheme="majorHAnsi" w:cs="Times New Roman"/>
          <w:sz w:val="24"/>
          <w:szCs w:val="24"/>
          <w:lang w:eastAsia="fr-FR"/>
        </w:rPr>
        <w:t>logiciel peut être réutilisé.</w:t>
      </w:r>
    </w:p>
    <w:p w14:paraId="7B5C4F8F" w14:textId="77777777" w:rsidR="008F0C91" w:rsidRPr="008F0C91" w:rsidRDefault="008F0C91" w:rsidP="008F0C91">
      <w:pPr>
        <w:spacing w:line="240" w:lineRule="auto"/>
        <w:jc w:val="both"/>
        <w:rPr>
          <w:rFonts w:ascii="Times New Roman" w:eastAsia="Times New Roman" w:hAnsi="Times New Roman" w:cs="Times New Roman"/>
          <w:sz w:val="24"/>
          <w:szCs w:val="24"/>
          <w:lang w:eastAsia="fr-FR"/>
        </w:rPr>
      </w:pPr>
    </w:p>
    <w:sectPr w:rsidR="008F0C91" w:rsidRPr="008F0C91">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HAFID" w:date="2018-10-18T07:36:00Z" w:initials="H">
    <w:p w14:paraId="0FC85E16" w14:textId="0AFBF2B8" w:rsidR="00350910" w:rsidRDefault="00350910" w:rsidP="003327D3">
      <w:pPr>
        <w:pStyle w:val="Commentaire"/>
      </w:pPr>
      <w:r>
        <w:rPr>
          <w:rStyle w:val="Marquedecommentaire"/>
        </w:rPr>
        <w:annotationRef/>
      </w:r>
      <w:r>
        <w:t>Cycle de vie de la maintenance du logiciel</w:t>
      </w:r>
    </w:p>
  </w:comment>
  <w:comment w:id="1" w:author="HAFID" w:date="2018-10-18T08:18:00Z" w:initials="H">
    <w:p w14:paraId="7D46E588" w14:textId="76C9D869" w:rsidR="00350910" w:rsidRPr="00350910" w:rsidRDefault="00350910">
      <w:pPr>
        <w:pStyle w:val="Commentaire"/>
      </w:pPr>
      <w:r>
        <w:rPr>
          <w:rStyle w:val="Marquedecommentaire"/>
        </w:rPr>
        <w:annotationRef/>
      </w:r>
      <w:r w:rsidRPr="00350910">
        <w:t xml:space="preserve">En </w:t>
      </w:r>
      <w:hyperlink r:id="rId1" w:tooltip="Développement de logiciel" w:history="1">
        <w:r w:rsidRPr="00350910">
          <w:rPr>
            <w:rStyle w:val="Lienhypertexte"/>
            <w:color w:val="auto"/>
            <w:u w:val="none"/>
          </w:rPr>
          <w:t>développement de logiciel</w:t>
        </w:r>
      </w:hyperlink>
      <w:r w:rsidRPr="00350910">
        <w:t>, l’</w:t>
      </w:r>
      <w:hyperlink r:id="rId2" w:tooltip="Exigence (ingénierie)" w:history="1">
        <w:r w:rsidRPr="00350910">
          <w:rPr>
            <w:rStyle w:val="Lienhypertexte"/>
            <w:color w:val="auto"/>
            <w:u w:val="none"/>
          </w:rPr>
          <w:t>exigence</w:t>
        </w:r>
      </w:hyperlink>
      <w:r w:rsidRPr="00350910">
        <w:t xml:space="preserve"> de </w:t>
      </w:r>
      <w:r w:rsidRPr="00350910">
        <w:rPr>
          <w:b/>
          <w:bCs/>
        </w:rPr>
        <w:t>traçabilité</w:t>
      </w:r>
      <w:r w:rsidRPr="00350910">
        <w:t xml:space="preserve"> est définie comme </w:t>
      </w:r>
      <w:r w:rsidRPr="00350910">
        <w:rPr>
          <w:rStyle w:val="citation"/>
        </w:rPr>
        <w:t>« la capacité à suivre la vie d'une exigence, depuis ses origines, à travers son développement, son cahier des charges, son déploiement et son utilisation »</w:t>
      </w:r>
      <w:hyperlink r:id="rId3" w:anchor="cite_note-1" w:history="1">
        <w:r w:rsidRPr="00350910">
          <w:rPr>
            <w:rStyle w:val="Lienhypertexte"/>
            <w:color w:val="auto"/>
            <w:u w:val="none"/>
            <w:vertAlign w:val="superscript"/>
          </w:rPr>
          <w:t>1</w:t>
        </w:r>
      </w:hyperlink>
      <w:r w:rsidRPr="00350910">
        <w:t xml:space="preserve">. Les liens de traçabilité entre les exigences d'un système et son </w:t>
      </w:r>
      <w:hyperlink r:id="rId4" w:tooltip="Code source" w:history="1">
        <w:r w:rsidRPr="00350910">
          <w:rPr>
            <w:rStyle w:val="Lienhypertexte"/>
            <w:color w:val="auto"/>
            <w:u w:val="none"/>
          </w:rPr>
          <w:t>code source</w:t>
        </w:r>
      </w:hyperlink>
      <w:r w:rsidRPr="00350910">
        <w:t xml:space="preserve"> sont utiles pour réduire l’effort de compréhension et de maintenance. Ils sont également essentiels pour assurer la conformité et la mise en œuvre des exigences spécifiées.</w:t>
      </w:r>
    </w:p>
  </w:comment>
  <w:comment w:id="2" w:author="HAFID" w:date="2016-10-30T11:15:00Z" w:initials="H">
    <w:p w14:paraId="491D3CBA" w14:textId="4C8E51A7" w:rsidR="00350910" w:rsidRDefault="00350910">
      <w:pPr>
        <w:pStyle w:val="Commentaire"/>
      </w:pPr>
      <w:r>
        <w:rPr>
          <w:rStyle w:val="Marquedecommentaire"/>
        </w:rPr>
        <w:annotationRef/>
      </w:r>
      <w:r>
        <w:t>La méthode agile est une méthode de gestion et de développement de projets ou programmes informatiques. Elle vise à satisfaire les besoins du client au terme du contrat de développement. Elle fonctionne sur la base de l’itératif et l’incrémental.</w:t>
      </w:r>
    </w:p>
  </w:comment>
  <w:comment w:id="3" w:author="HAFID" w:date="2016-10-30T15:08:00Z" w:initials="H">
    <w:p w14:paraId="33DB43D5" w14:textId="38FF24D6" w:rsidR="00350910" w:rsidRDefault="00350910">
      <w:pPr>
        <w:pStyle w:val="Commentaire"/>
      </w:pPr>
      <w:r>
        <w:rPr>
          <w:rStyle w:val="Marquedecommentaire"/>
        </w:rPr>
        <w:annotationRef/>
      </w:r>
      <w:r>
        <w:rPr>
          <w:b/>
          <w:bCs/>
        </w:rPr>
        <w:t xml:space="preserve">Extrême </w:t>
      </w:r>
      <w:proofErr w:type="spellStart"/>
      <w:r>
        <w:rPr>
          <w:b/>
          <w:bCs/>
        </w:rPr>
        <w:t>Programming</w:t>
      </w:r>
      <w:proofErr w:type="spellEnd"/>
      <w:r>
        <w:rPr>
          <w:b/>
          <w:bCs/>
        </w:rPr>
        <w:t xml:space="preserve"> (XP)</w:t>
      </w:r>
      <w:r>
        <w:t xml:space="preserve"> est une méthode agile qui consiste à réduire les coûts de changement. Elle met l’accent sur la revue de code, les tests, la conception continue et la simplicité.</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FC85E16" w15:done="0"/>
  <w15:commentEx w15:paraId="7D46E588" w15:done="0"/>
  <w15:commentEx w15:paraId="491D3CBA" w15:done="0"/>
  <w15:commentEx w15:paraId="33DB43D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B71F8A" w14:textId="77777777" w:rsidR="00DF21B7" w:rsidRDefault="00DF21B7" w:rsidP="00E50FE7">
      <w:pPr>
        <w:spacing w:after="0" w:line="240" w:lineRule="auto"/>
      </w:pPr>
      <w:r>
        <w:separator/>
      </w:r>
    </w:p>
  </w:endnote>
  <w:endnote w:type="continuationSeparator" w:id="0">
    <w:p w14:paraId="04DB8940" w14:textId="77777777" w:rsidR="00DF21B7" w:rsidRDefault="00DF21B7" w:rsidP="00E50F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33D9CC" w14:textId="77777777" w:rsidR="00DF21B7" w:rsidRDefault="00DF21B7" w:rsidP="00E50FE7">
      <w:pPr>
        <w:spacing w:after="0" w:line="240" w:lineRule="auto"/>
      </w:pPr>
      <w:r>
        <w:separator/>
      </w:r>
    </w:p>
  </w:footnote>
  <w:footnote w:type="continuationSeparator" w:id="0">
    <w:p w14:paraId="01D87499" w14:textId="77777777" w:rsidR="00DF21B7" w:rsidRDefault="00DF21B7" w:rsidP="00E50FE7">
      <w:pPr>
        <w:spacing w:after="0" w:line="240" w:lineRule="auto"/>
      </w:pPr>
      <w:r>
        <w:continuationSeparator/>
      </w:r>
    </w:p>
  </w:footnote>
  <w:footnote w:id="1">
    <w:p w14:paraId="0C034072" w14:textId="77777777" w:rsidR="00350910" w:rsidRPr="00E50FE7" w:rsidRDefault="00350910" w:rsidP="00E50FE7">
      <w:pPr>
        <w:pStyle w:val="Notedebasdepage"/>
        <w:rPr>
          <w:lang w:val="en-GB"/>
        </w:rPr>
      </w:pPr>
      <w:r>
        <w:rPr>
          <w:rStyle w:val="Appelnotedebasdep"/>
        </w:rPr>
        <w:footnoteRef/>
      </w:r>
      <w:r w:rsidRPr="00E50FE7">
        <w:rPr>
          <w:lang w:val="en-GB"/>
        </w:rPr>
        <w:t xml:space="preserve"> V. T. </w:t>
      </w:r>
      <w:proofErr w:type="spellStart"/>
      <w:r w:rsidRPr="00E50FE7">
        <w:rPr>
          <w:lang w:val="en-GB"/>
        </w:rPr>
        <w:t>Rajlich</w:t>
      </w:r>
      <w:proofErr w:type="spellEnd"/>
      <w:r w:rsidRPr="00E50FE7">
        <w:rPr>
          <w:lang w:val="en-GB"/>
        </w:rPr>
        <w:t xml:space="preserve"> and K. H. Bennett. 2000. A staged model for the software life </w:t>
      </w:r>
      <w:proofErr w:type="spellStart"/>
      <w:r w:rsidRPr="00E50FE7">
        <w:rPr>
          <w:lang w:val="en-GB"/>
        </w:rPr>
        <w:t>cycle.IEEE</w:t>
      </w:r>
      <w:proofErr w:type="spellEnd"/>
      <w:r>
        <w:rPr>
          <w:lang w:val="en-GB"/>
        </w:rPr>
        <w:t xml:space="preserve"> </w:t>
      </w:r>
      <w:r w:rsidRPr="00E50FE7">
        <w:rPr>
          <w:lang w:val="en-GB"/>
        </w:rPr>
        <w:t>Computer, July, pp. 2–8</w:t>
      </w:r>
    </w:p>
  </w:footnote>
  <w:footnote w:id="2">
    <w:p w14:paraId="6EED3EF7" w14:textId="77777777" w:rsidR="00350910" w:rsidRPr="00EA5250" w:rsidRDefault="00350910" w:rsidP="00EA5250">
      <w:pPr>
        <w:pStyle w:val="Notedebasdepage"/>
        <w:rPr>
          <w:lang w:val="en-GB"/>
        </w:rPr>
      </w:pPr>
      <w:r>
        <w:rPr>
          <w:rStyle w:val="Appelnotedebasdep"/>
        </w:rPr>
        <w:footnoteRef/>
      </w:r>
      <w:r w:rsidRPr="00EA5250">
        <w:rPr>
          <w:lang w:val="en-GB"/>
        </w:rPr>
        <w:t xml:space="preserve"> T. A. </w:t>
      </w:r>
      <w:proofErr w:type="spellStart"/>
      <w:r w:rsidRPr="00EA5250">
        <w:rPr>
          <w:lang w:val="en-GB"/>
        </w:rPr>
        <w:t>Corbi</w:t>
      </w:r>
      <w:proofErr w:type="spellEnd"/>
      <w:r w:rsidRPr="00EA5250">
        <w:rPr>
          <w:lang w:val="en-GB"/>
        </w:rPr>
        <w:t>. 1989. Program understanding: challenge for the 1990s.IBM Systems Journal,</w:t>
      </w:r>
    </w:p>
    <w:p w14:paraId="123AC116" w14:textId="1E958F08" w:rsidR="00350910" w:rsidRPr="00E23747" w:rsidRDefault="00350910" w:rsidP="00EA5250">
      <w:pPr>
        <w:pStyle w:val="Notedebasdepage"/>
        <w:rPr>
          <w:lang w:val="en-GB"/>
        </w:rPr>
      </w:pPr>
      <w:r w:rsidRPr="00E23747">
        <w:rPr>
          <w:lang w:val="en-GB"/>
        </w:rPr>
        <w:t>28(2), pp. 294–306.</w:t>
      </w:r>
    </w:p>
  </w:footnote>
  <w:footnote w:id="3">
    <w:p w14:paraId="5A0BABCB" w14:textId="77777777" w:rsidR="00350910" w:rsidRDefault="00350910" w:rsidP="00402247">
      <w:pPr>
        <w:pStyle w:val="Notedebasdepage"/>
      </w:pPr>
      <w:r>
        <w:rPr>
          <w:rStyle w:val="Appelnotedebasdep"/>
        </w:rPr>
        <w:footnoteRef/>
      </w:r>
      <w:r w:rsidRPr="00402247">
        <w:rPr>
          <w:lang w:val="en-GB"/>
        </w:rPr>
        <w:t xml:space="preserve"> T. C. Jones. 1984. Reusability in programming: a survey of the state of the art. </w:t>
      </w:r>
      <w:r>
        <w:t>IEEE</w:t>
      </w:r>
    </w:p>
    <w:p w14:paraId="5108CFAF" w14:textId="0CCA7A9E" w:rsidR="00350910" w:rsidRDefault="00350910" w:rsidP="00402247">
      <w:pPr>
        <w:pStyle w:val="Notedebasdepage"/>
      </w:pPr>
      <w:r>
        <w:t>Transactions of Software Engineering, 10(5), 488–494.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87A65"/>
    <w:multiLevelType w:val="hybridMultilevel"/>
    <w:tmpl w:val="92540B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9953CD5"/>
    <w:multiLevelType w:val="hybridMultilevel"/>
    <w:tmpl w:val="E7460B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F06187B"/>
    <w:multiLevelType w:val="hybridMultilevel"/>
    <w:tmpl w:val="9E3E18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23A726F"/>
    <w:multiLevelType w:val="hybridMultilevel"/>
    <w:tmpl w:val="D36EA75C"/>
    <w:lvl w:ilvl="0" w:tplc="3F981696">
      <w:start w:val="1"/>
      <w:numFmt w:val="decimal"/>
      <w:lvlText w:val="%1."/>
      <w:lvlJc w:val="left"/>
      <w:pPr>
        <w:ind w:left="405" w:hanging="360"/>
      </w:pPr>
      <w:rPr>
        <w:rFonts w:hint="default"/>
      </w:rPr>
    </w:lvl>
    <w:lvl w:ilvl="1" w:tplc="040C0019" w:tentative="1">
      <w:start w:val="1"/>
      <w:numFmt w:val="lowerLetter"/>
      <w:lvlText w:val="%2."/>
      <w:lvlJc w:val="left"/>
      <w:pPr>
        <w:ind w:left="1125" w:hanging="360"/>
      </w:pPr>
    </w:lvl>
    <w:lvl w:ilvl="2" w:tplc="040C001B" w:tentative="1">
      <w:start w:val="1"/>
      <w:numFmt w:val="lowerRoman"/>
      <w:lvlText w:val="%3."/>
      <w:lvlJc w:val="right"/>
      <w:pPr>
        <w:ind w:left="1845" w:hanging="180"/>
      </w:pPr>
    </w:lvl>
    <w:lvl w:ilvl="3" w:tplc="040C000F" w:tentative="1">
      <w:start w:val="1"/>
      <w:numFmt w:val="decimal"/>
      <w:lvlText w:val="%4."/>
      <w:lvlJc w:val="left"/>
      <w:pPr>
        <w:ind w:left="2565" w:hanging="360"/>
      </w:pPr>
    </w:lvl>
    <w:lvl w:ilvl="4" w:tplc="040C0019" w:tentative="1">
      <w:start w:val="1"/>
      <w:numFmt w:val="lowerLetter"/>
      <w:lvlText w:val="%5."/>
      <w:lvlJc w:val="left"/>
      <w:pPr>
        <w:ind w:left="3285" w:hanging="360"/>
      </w:pPr>
    </w:lvl>
    <w:lvl w:ilvl="5" w:tplc="040C001B" w:tentative="1">
      <w:start w:val="1"/>
      <w:numFmt w:val="lowerRoman"/>
      <w:lvlText w:val="%6."/>
      <w:lvlJc w:val="right"/>
      <w:pPr>
        <w:ind w:left="4005" w:hanging="180"/>
      </w:pPr>
    </w:lvl>
    <w:lvl w:ilvl="6" w:tplc="040C000F" w:tentative="1">
      <w:start w:val="1"/>
      <w:numFmt w:val="decimal"/>
      <w:lvlText w:val="%7."/>
      <w:lvlJc w:val="left"/>
      <w:pPr>
        <w:ind w:left="4725" w:hanging="360"/>
      </w:pPr>
    </w:lvl>
    <w:lvl w:ilvl="7" w:tplc="040C0019" w:tentative="1">
      <w:start w:val="1"/>
      <w:numFmt w:val="lowerLetter"/>
      <w:lvlText w:val="%8."/>
      <w:lvlJc w:val="left"/>
      <w:pPr>
        <w:ind w:left="5445" w:hanging="360"/>
      </w:pPr>
    </w:lvl>
    <w:lvl w:ilvl="8" w:tplc="040C001B" w:tentative="1">
      <w:start w:val="1"/>
      <w:numFmt w:val="lowerRoman"/>
      <w:lvlText w:val="%9."/>
      <w:lvlJc w:val="right"/>
      <w:pPr>
        <w:ind w:left="6165" w:hanging="180"/>
      </w:pPr>
    </w:lvl>
  </w:abstractNum>
  <w:abstractNum w:abstractNumId="4" w15:restartNumberingAfterBreak="0">
    <w:nsid w:val="23D96FB1"/>
    <w:multiLevelType w:val="hybridMultilevel"/>
    <w:tmpl w:val="03A295F4"/>
    <w:lvl w:ilvl="0" w:tplc="A75E2A66">
      <w:start w:val="1"/>
      <w:numFmt w:val="decimal"/>
      <w:lvlText w:val="%1."/>
      <w:lvlJc w:val="left"/>
      <w:pPr>
        <w:ind w:left="405" w:hanging="360"/>
      </w:pPr>
      <w:rPr>
        <w:rFonts w:hint="default"/>
      </w:rPr>
    </w:lvl>
    <w:lvl w:ilvl="1" w:tplc="040C0019" w:tentative="1">
      <w:start w:val="1"/>
      <w:numFmt w:val="lowerLetter"/>
      <w:lvlText w:val="%2."/>
      <w:lvlJc w:val="left"/>
      <w:pPr>
        <w:ind w:left="1125" w:hanging="360"/>
      </w:pPr>
    </w:lvl>
    <w:lvl w:ilvl="2" w:tplc="040C001B" w:tentative="1">
      <w:start w:val="1"/>
      <w:numFmt w:val="lowerRoman"/>
      <w:lvlText w:val="%3."/>
      <w:lvlJc w:val="right"/>
      <w:pPr>
        <w:ind w:left="1845" w:hanging="180"/>
      </w:pPr>
    </w:lvl>
    <w:lvl w:ilvl="3" w:tplc="040C000F" w:tentative="1">
      <w:start w:val="1"/>
      <w:numFmt w:val="decimal"/>
      <w:lvlText w:val="%4."/>
      <w:lvlJc w:val="left"/>
      <w:pPr>
        <w:ind w:left="2565" w:hanging="360"/>
      </w:pPr>
    </w:lvl>
    <w:lvl w:ilvl="4" w:tplc="040C0019" w:tentative="1">
      <w:start w:val="1"/>
      <w:numFmt w:val="lowerLetter"/>
      <w:lvlText w:val="%5."/>
      <w:lvlJc w:val="left"/>
      <w:pPr>
        <w:ind w:left="3285" w:hanging="360"/>
      </w:pPr>
    </w:lvl>
    <w:lvl w:ilvl="5" w:tplc="040C001B" w:tentative="1">
      <w:start w:val="1"/>
      <w:numFmt w:val="lowerRoman"/>
      <w:lvlText w:val="%6."/>
      <w:lvlJc w:val="right"/>
      <w:pPr>
        <w:ind w:left="4005" w:hanging="180"/>
      </w:pPr>
    </w:lvl>
    <w:lvl w:ilvl="6" w:tplc="040C000F" w:tentative="1">
      <w:start w:val="1"/>
      <w:numFmt w:val="decimal"/>
      <w:lvlText w:val="%7."/>
      <w:lvlJc w:val="left"/>
      <w:pPr>
        <w:ind w:left="4725" w:hanging="360"/>
      </w:pPr>
    </w:lvl>
    <w:lvl w:ilvl="7" w:tplc="040C0019" w:tentative="1">
      <w:start w:val="1"/>
      <w:numFmt w:val="lowerLetter"/>
      <w:lvlText w:val="%8."/>
      <w:lvlJc w:val="left"/>
      <w:pPr>
        <w:ind w:left="5445" w:hanging="360"/>
      </w:pPr>
    </w:lvl>
    <w:lvl w:ilvl="8" w:tplc="040C001B" w:tentative="1">
      <w:start w:val="1"/>
      <w:numFmt w:val="lowerRoman"/>
      <w:lvlText w:val="%9."/>
      <w:lvlJc w:val="right"/>
      <w:pPr>
        <w:ind w:left="6165" w:hanging="180"/>
      </w:pPr>
    </w:lvl>
  </w:abstractNum>
  <w:abstractNum w:abstractNumId="5" w15:restartNumberingAfterBreak="0">
    <w:nsid w:val="31AA0391"/>
    <w:multiLevelType w:val="hybridMultilevel"/>
    <w:tmpl w:val="1458BC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3E772D6"/>
    <w:multiLevelType w:val="hybridMultilevel"/>
    <w:tmpl w:val="C4A81CA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341F58E8"/>
    <w:multiLevelType w:val="hybridMultilevel"/>
    <w:tmpl w:val="F7005F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8D05010"/>
    <w:multiLevelType w:val="hybridMultilevel"/>
    <w:tmpl w:val="D736C8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F90345F"/>
    <w:multiLevelType w:val="hybridMultilevel"/>
    <w:tmpl w:val="E11CA8B6"/>
    <w:lvl w:ilvl="0" w:tplc="040C0001">
      <w:start w:val="1"/>
      <w:numFmt w:val="bullet"/>
      <w:lvlText w:val=""/>
      <w:lvlJc w:val="left"/>
      <w:pPr>
        <w:ind w:left="765" w:hanging="360"/>
      </w:pPr>
      <w:rPr>
        <w:rFonts w:ascii="Symbol" w:hAnsi="Symbol"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10" w15:restartNumberingAfterBreak="0">
    <w:nsid w:val="44FB0EFF"/>
    <w:multiLevelType w:val="hybridMultilevel"/>
    <w:tmpl w:val="D36EA75C"/>
    <w:lvl w:ilvl="0" w:tplc="3F981696">
      <w:start w:val="1"/>
      <w:numFmt w:val="decimal"/>
      <w:lvlText w:val="%1."/>
      <w:lvlJc w:val="left"/>
      <w:pPr>
        <w:ind w:left="405" w:hanging="360"/>
      </w:pPr>
      <w:rPr>
        <w:rFonts w:hint="default"/>
      </w:rPr>
    </w:lvl>
    <w:lvl w:ilvl="1" w:tplc="040C0019" w:tentative="1">
      <w:start w:val="1"/>
      <w:numFmt w:val="lowerLetter"/>
      <w:lvlText w:val="%2."/>
      <w:lvlJc w:val="left"/>
      <w:pPr>
        <w:ind w:left="1125" w:hanging="360"/>
      </w:pPr>
    </w:lvl>
    <w:lvl w:ilvl="2" w:tplc="040C001B" w:tentative="1">
      <w:start w:val="1"/>
      <w:numFmt w:val="lowerRoman"/>
      <w:lvlText w:val="%3."/>
      <w:lvlJc w:val="right"/>
      <w:pPr>
        <w:ind w:left="1845" w:hanging="180"/>
      </w:pPr>
    </w:lvl>
    <w:lvl w:ilvl="3" w:tplc="040C000F" w:tentative="1">
      <w:start w:val="1"/>
      <w:numFmt w:val="decimal"/>
      <w:lvlText w:val="%4."/>
      <w:lvlJc w:val="left"/>
      <w:pPr>
        <w:ind w:left="2565" w:hanging="360"/>
      </w:pPr>
    </w:lvl>
    <w:lvl w:ilvl="4" w:tplc="040C0019" w:tentative="1">
      <w:start w:val="1"/>
      <w:numFmt w:val="lowerLetter"/>
      <w:lvlText w:val="%5."/>
      <w:lvlJc w:val="left"/>
      <w:pPr>
        <w:ind w:left="3285" w:hanging="360"/>
      </w:pPr>
    </w:lvl>
    <w:lvl w:ilvl="5" w:tplc="040C001B" w:tentative="1">
      <w:start w:val="1"/>
      <w:numFmt w:val="lowerRoman"/>
      <w:lvlText w:val="%6."/>
      <w:lvlJc w:val="right"/>
      <w:pPr>
        <w:ind w:left="4005" w:hanging="180"/>
      </w:pPr>
    </w:lvl>
    <w:lvl w:ilvl="6" w:tplc="040C000F" w:tentative="1">
      <w:start w:val="1"/>
      <w:numFmt w:val="decimal"/>
      <w:lvlText w:val="%7."/>
      <w:lvlJc w:val="left"/>
      <w:pPr>
        <w:ind w:left="4725" w:hanging="360"/>
      </w:pPr>
    </w:lvl>
    <w:lvl w:ilvl="7" w:tplc="040C0019" w:tentative="1">
      <w:start w:val="1"/>
      <w:numFmt w:val="lowerLetter"/>
      <w:lvlText w:val="%8."/>
      <w:lvlJc w:val="left"/>
      <w:pPr>
        <w:ind w:left="5445" w:hanging="360"/>
      </w:pPr>
    </w:lvl>
    <w:lvl w:ilvl="8" w:tplc="040C001B" w:tentative="1">
      <w:start w:val="1"/>
      <w:numFmt w:val="lowerRoman"/>
      <w:lvlText w:val="%9."/>
      <w:lvlJc w:val="right"/>
      <w:pPr>
        <w:ind w:left="6165" w:hanging="180"/>
      </w:pPr>
    </w:lvl>
  </w:abstractNum>
  <w:num w:numId="1">
    <w:abstractNumId w:val="0"/>
  </w:num>
  <w:num w:numId="2">
    <w:abstractNumId w:val="5"/>
  </w:num>
  <w:num w:numId="3">
    <w:abstractNumId w:val="9"/>
  </w:num>
  <w:num w:numId="4">
    <w:abstractNumId w:val="4"/>
  </w:num>
  <w:num w:numId="5">
    <w:abstractNumId w:val="3"/>
  </w:num>
  <w:num w:numId="6">
    <w:abstractNumId w:val="2"/>
  </w:num>
  <w:num w:numId="7">
    <w:abstractNumId w:val="1"/>
  </w:num>
  <w:num w:numId="8">
    <w:abstractNumId w:val="7"/>
  </w:num>
  <w:num w:numId="9">
    <w:abstractNumId w:val="10"/>
  </w:num>
  <w:num w:numId="10">
    <w:abstractNumId w:val="8"/>
  </w:num>
  <w:num w:numId="11">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AFID">
    <w15:presenceInfo w15:providerId="None" w15:userId="HAF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BC3"/>
    <w:rsid w:val="0001398D"/>
    <w:rsid w:val="00044A64"/>
    <w:rsid w:val="000961A3"/>
    <w:rsid w:val="000F2C48"/>
    <w:rsid w:val="001237D4"/>
    <w:rsid w:val="0014599C"/>
    <w:rsid w:val="00167971"/>
    <w:rsid w:val="00210887"/>
    <w:rsid w:val="002B562C"/>
    <w:rsid w:val="002E4654"/>
    <w:rsid w:val="00312389"/>
    <w:rsid w:val="003327D3"/>
    <w:rsid w:val="003458DF"/>
    <w:rsid w:val="00350910"/>
    <w:rsid w:val="00402247"/>
    <w:rsid w:val="004168C6"/>
    <w:rsid w:val="004410CF"/>
    <w:rsid w:val="00485CAC"/>
    <w:rsid w:val="004B66A8"/>
    <w:rsid w:val="004D6864"/>
    <w:rsid w:val="004F404D"/>
    <w:rsid w:val="0057272D"/>
    <w:rsid w:val="005F7FC2"/>
    <w:rsid w:val="00650791"/>
    <w:rsid w:val="006862F2"/>
    <w:rsid w:val="006E306E"/>
    <w:rsid w:val="006E6B2D"/>
    <w:rsid w:val="007009C0"/>
    <w:rsid w:val="0073398D"/>
    <w:rsid w:val="00755430"/>
    <w:rsid w:val="007D2182"/>
    <w:rsid w:val="007F2AB5"/>
    <w:rsid w:val="00866B76"/>
    <w:rsid w:val="008B046E"/>
    <w:rsid w:val="008F0C91"/>
    <w:rsid w:val="009443F5"/>
    <w:rsid w:val="00972BC3"/>
    <w:rsid w:val="00A72FE7"/>
    <w:rsid w:val="00A8714B"/>
    <w:rsid w:val="00AE7160"/>
    <w:rsid w:val="00B522D1"/>
    <w:rsid w:val="00BC25EF"/>
    <w:rsid w:val="00BC6BF0"/>
    <w:rsid w:val="00CA69F0"/>
    <w:rsid w:val="00D03511"/>
    <w:rsid w:val="00D53A8A"/>
    <w:rsid w:val="00D84638"/>
    <w:rsid w:val="00DA214B"/>
    <w:rsid w:val="00DA6BD9"/>
    <w:rsid w:val="00DE6F7F"/>
    <w:rsid w:val="00DF21B7"/>
    <w:rsid w:val="00E23747"/>
    <w:rsid w:val="00E32800"/>
    <w:rsid w:val="00E50FE7"/>
    <w:rsid w:val="00E73D2D"/>
    <w:rsid w:val="00EA5250"/>
    <w:rsid w:val="00EC67E9"/>
    <w:rsid w:val="00F00229"/>
    <w:rsid w:val="00F448F4"/>
    <w:rsid w:val="00F7110F"/>
    <w:rsid w:val="00F90F46"/>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AA7F1"/>
  <w15:chartTrackingRefBased/>
  <w15:docId w15:val="{3D82BCA1-26D2-48C9-A9AB-95C4FBF52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4599C"/>
    <w:pPr>
      <w:ind w:left="720"/>
      <w:contextualSpacing/>
    </w:pPr>
  </w:style>
  <w:style w:type="paragraph" w:styleId="Notedebasdepage">
    <w:name w:val="footnote text"/>
    <w:basedOn w:val="Normal"/>
    <w:link w:val="NotedebasdepageCar"/>
    <w:uiPriority w:val="99"/>
    <w:semiHidden/>
    <w:unhideWhenUsed/>
    <w:rsid w:val="00E50FE7"/>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E50FE7"/>
    <w:rPr>
      <w:sz w:val="20"/>
      <w:szCs w:val="20"/>
    </w:rPr>
  </w:style>
  <w:style w:type="character" w:styleId="Appelnotedebasdep">
    <w:name w:val="footnote reference"/>
    <w:basedOn w:val="Policepardfaut"/>
    <w:uiPriority w:val="99"/>
    <w:semiHidden/>
    <w:unhideWhenUsed/>
    <w:rsid w:val="00E50FE7"/>
    <w:rPr>
      <w:vertAlign w:val="superscript"/>
    </w:rPr>
  </w:style>
  <w:style w:type="character" w:styleId="Marquedecommentaire">
    <w:name w:val="annotation reference"/>
    <w:basedOn w:val="Policepardfaut"/>
    <w:uiPriority w:val="99"/>
    <w:semiHidden/>
    <w:unhideWhenUsed/>
    <w:rsid w:val="004410CF"/>
    <w:rPr>
      <w:sz w:val="16"/>
      <w:szCs w:val="16"/>
    </w:rPr>
  </w:style>
  <w:style w:type="paragraph" w:styleId="Commentaire">
    <w:name w:val="annotation text"/>
    <w:basedOn w:val="Normal"/>
    <w:link w:val="CommentaireCar"/>
    <w:uiPriority w:val="99"/>
    <w:semiHidden/>
    <w:unhideWhenUsed/>
    <w:rsid w:val="004410CF"/>
    <w:pPr>
      <w:spacing w:line="240" w:lineRule="auto"/>
    </w:pPr>
    <w:rPr>
      <w:sz w:val="20"/>
      <w:szCs w:val="20"/>
    </w:rPr>
  </w:style>
  <w:style w:type="character" w:customStyle="1" w:styleId="CommentaireCar">
    <w:name w:val="Commentaire Car"/>
    <w:basedOn w:val="Policepardfaut"/>
    <w:link w:val="Commentaire"/>
    <w:uiPriority w:val="99"/>
    <w:semiHidden/>
    <w:rsid w:val="004410CF"/>
    <w:rPr>
      <w:sz w:val="20"/>
      <w:szCs w:val="20"/>
    </w:rPr>
  </w:style>
  <w:style w:type="paragraph" w:styleId="Objetducommentaire">
    <w:name w:val="annotation subject"/>
    <w:basedOn w:val="Commentaire"/>
    <w:next w:val="Commentaire"/>
    <w:link w:val="ObjetducommentaireCar"/>
    <w:uiPriority w:val="99"/>
    <w:semiHidden/>
    <w:unhideWhenUsed/>
    <w:rsid w:val="004410CF"/>
    <w:rPr>
      <w:b/>
      <w:bCs/>
    </w:rPr>
  </w:style>
  <w:style w:type="character" w:customStyle="1" w:styleId="ObjetducommentaireCar">
    <w:name w:val="Objet du commentaire Car"/>
    <w:basedOn w:val="CommentaireCar"/>
    <w:link w:val="Objetducommentaire"/>
    <w:uiPriority w:val="99"/>
    <w:semiHidden/>
    <w:rsid w:val="004410CF"/>
    <w:rPr>
      <w:b/>
      <w:bCs/>
      <w:sz w:val="20"/>
      <w:szCs w:val="20"/>
    </w:rPr>
  </w:style>
  <w:style w:type="paragraph" w:styleId="Textedebulles">
    <w:name w:val="Balloon Text"/>
    <w:basedOn w:val="Normal"/>
    <w:link w:val="TextedebullesCar"/>
    <w:uiPriority w:val="99"/>
    <w:semiHidden/>
    <w:unhideWhenUsed/>
    <w:rsid w:val="004410C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410CF"/>
    <w:rPr>
      <w:rFonts w:ascii="Segoe UI" w:hAnsi="Segoe UI" w:cs="Segoe UI"/>
      <w:sz w:val="18"/>
      <w:szCs w:val="18"/>
    </w:rPr>
  </w:style>
  <w:style w:type="character" w:styleId="lev">
    <w:name w:val="Strong"/>
    <w:basedOn w:val="Policepardfaut"/>
    <w:uiPriority w:val="22"/>
    <w:qFormat/>
    <w:rsid w:val="004410CF"/>
    <w:rPr>
      <w:b/>
      <w:bCs/>
    </w:rPr>
  </w:style>
  <w:style w:type="character" w:styleId="Lienhypertexte">
    <w:name w:val="Hyperlink"/>
    <w:basedOn w:val="Policepardfaut"/>
    <w:uiPriority w:val="99"/>
    <w:semiHidden/>
    <w:unhideWhenUsed/>
    <w:rsid w:val="00350910"/>
    <w:rPr>
      <w:color w:val="0000FF"/>
      <w:u w:val="single"/>
    </w:rPr>
  </w:style>
  <w:style w:type="character" w:customStyle="1" w:styleId="citation">
    <w:name w:val="citation"/>
    <w:basedOn w:val="Policepardfaut"/>
    <w:rsid w:val="003509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2770130">
      <w:bodyDiv w:val="1"/>
      <w:marLeft w:val="0"/>
      <w:marRight w:val="0"/>
      <w:marTop w:val="0"/>
      <w:marBottom w:val="0"/>
      <w:divBdr>
        <w:top w:val="none" w:sz="0" w:space="0" w:color="auto"/>
        <w:left w:val="none" w:sz="0" w:space="0" w:color="auto"/>
        <w:bottom w:val="none" w:sz="0" w:space="0" w:color="auto"/>
        <w:right w:val="none" w:sz="0" w:space="0" w:color="auto"/>
      </w:divBdr>
      <w:divsChild>
        <w:div w:id="1667702967">
          <w:marLeft w:val="0"/>
          <w:marRight w:val="0"/>
          <w:marTop w:val="0"/>
          <w:marBottom w:val="0"/>
          <w:divBdr>
            <w:top w:val="none" w:sz="0" w:space="0" w:color="auto"/>
            <w:left w:val="none" w:sz="0" w:space="0" w:color="auto"/>
            <w:bottom w:val="none" w:sz="0" w:space="0" w:color="auto"/>
            <w:right w:val="none" w:sz="0" w:space="0" w:color="auto"/>
          </w:divBdr>
          <w:divsChild>
            <w:div w:id="1267496147">
              <w:marLeft w:val="0"/>
              <w:marRight w:val="0"/>
              <w:marTop w:val="0"/>
              <w:marBottom w:val="0"/>
              <w:divBdr>
                <w:top w:val="none" w:sz="0" w:space="0" w:color="auto"/>
                <w:left w:val="none" w:sz="0" w:space="0" w:color="auto"/>
                <w:bottom w:val="none" w:sz="0" w:space="0" w:color="auto"/>
                <w:right w:val="none" w:sz="0" w:space="0" w:color="auto"/>
              </w:divBdr>
              <w:divsChild>
                <w:div w:id="295305728">
                  <w:marLeft w:val="0"/>
                  <w:marRight w:val="0"/>
                  <w:marTop w:val="0"/>
                  <w:marBottom w:val="0"/>
                  <w:divBdr>
                    <w:top w:val="none" w:sz="0" w:space="0" w:color="auto"/>
                    <w:left w:val="none" w:sz="0" w:space="0" w:color="auto"/>
                    <w:bottom w:val="none" w:sz="0" w:space="0" w:color="auto"/>
                    <w:right w:val="none" w:sz="0" w:space="0" w:color="auto"/>
                  </w:divBdr>
                  <w:divsChild>
                    <w:div w:id="181282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449292">
          <w:marLeft w:val="0"/>
          <w:marRight w:val="0"/>
          <w:marTop w:val="0"/>
          <w:marBottom w:val="0"/>
          <w:divBdr>
            <w:top w:val="none" w:sz="0" w:space="0" w:color="auto"/>
            <w:left w:val="none" w:sz="0" w:space="0" w:color="auto"/>
            <w:bottom w:val="none" w:sz="0" w:space="0" w:color="auto"/>
            <w:right w:val="none" w:sz="0" w:space="0" w:color="auto"/>
          </w:divBdr>
        </w:div>
        <w:div w:id="843126370">
          <w:marLeft w:val="0"/>
          <w:marRight w:val="0"/>
          <w:marTop w:val="0"/>
          <w:marBottom w:val="0"/>
          <w:divBdr>
            <w:top w:val="none" w:sz="0" w:space="0" w:color="auto"/>
            <w:left w:val="none" w:sz="0" w:space="0" w:color="auto"/>
            <w:bottom w:val="none" w:sz="0" w:space="0" w:color="auto"/>
            <w:right w:val="none" w:sz="0" w:space="0" w:color="auto"/>
          </w:divBdr>
          <w:divsChild>
            <w:div w:id="1461992720">
              <w:marLeft w:val="0"/>
              <w:marRight w:val="0"/>
              <w:marTop w:val="0"/>
              <w:marBottom w:val="0"/>
              <w:divBdr>
                <w:top w:val="none" w:sz="0" w:space="0" w:color="auto"/>
                <w:left w:val="none" w:sz="0" w:space="0" w:color="auto"/>
                <w:bottom w:val="none" w:sz="0" w:space="0" w:color="auto"/>
                <w:right w:val="none" w:sz="0" w:space="0" w:color="auto"/>
              </w:divBdr>
              <w:divsChild>
                <w:div w:id="329138880">
                  <w:marLeft w:val="0"/>
                  <w:marRight w:val="0"/>
                  <w:marTop w:val="0"/>
                  <w:marBottom w:val="0"/>
                  <w:divBdr>
                    <w:top w:val="none" w:sz="0" w:space="0" w:color="auto"/>
                    <w:left w:val="none" w:sz="0" w:space="0" w:color="auto"/>
                    <w:bottom w:val="none" w:sz="0" w:space="0" w:color="auto"/>
                    <w:right w:val="none" w:sz="0" w:space="0" w:color="auto"/>
                  </w:divBdr>
                  <w:divsChild>
                    <w:div w:id="1493257782">
                      <w:marLeft w:val="0"/>
                      <w:marRight w:val="0"/>
                      <w:marTop w:val="0"/>
                      <w:marBottom w:val="0"/>
                      <w:divBdr>
                        <w:top w:val="none" w:sz="0" w:space="0" w:color="auto"/>
                        <w:left w:val="none" w:sz="0" w:space="0" w:color="auto"/>
                        <w:bottom w:val="none" w:sz="0" w:space="0" w:color="auto"/>
                        <w:right w:val="none" w:sz="0" w:space="0" w:color="auto"/>
                      </w:divBdr>
                      <w:divsChild>
                        <w:div w:id="236480845">
                          <w:marLeft w:val="0"/>
                          <w:marRight w:val="0"/>
                          <w:marTop w:val="0"/>
                          <w:marBottom w:val="0"/>
                          <w:divBdr>
                            <w:top w:val="none" w:sz="0" w:space="0" w:color="auto"/>
                            <w:left w:val="none" w:sz="0" w:space="0" w:color="auto"/>
                            <w:bottom w:val="none" w:sz="0" w:space="0" w:color="auto"/>
                            <w:right w:val="none" w:sz="0" w:space="0" w:color="auto"/>
                          </w:divBdr>
                          <w:divsChild>
                            <w:div w:id="95231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9999810">
      <w:bodyDiv w:val="1"/>
      <w:marLeft w:val="0"/>
      <w:marRight w:val="0"/>
      <w:marTop w:val="0"/>
      <w:marBottom w:val="0"/>
      <w:divBdr>
        <w:top w:val="none" w:sz="0" w:space="0" w:color="auto"/>
        <w:left w:val="none" w:sz="0" w:space="0" w:color="auto"/>
        <w:bottom w:val="none" w:sz="0" w:space="0" w:color="auto"/>
        <w:right w:val="none" w:sz="0" w:space="0" w:color="auto"/>
      </w:divBdr>
      <w:divsChild>
        <w:div w:id="1230190022">
          <w:marLeft w:val="0"/>
          <w:marRight w:val="0"/>
          <w:marTop w:val="0"/>
          <w:marBottom w:val="0"/>
          <w:divBdr>
            <w:top w:val="none" w:sz="0" w:space="0" w:color="auto"/>
            <w:left w:val="none" w:sz="0" w:space="0" w:color="auto"/>
            <w:bottom w:val="none" w:sz="0" w:space="0" w:color="auto"/>
            <w:right w:val="none" w:sz="0" w:space="0" w:color="auto"/>
          </w:divBdr>
        </w:div>
        <w:div w:id="1636570132">
          <w:marLeft w:val="0"/>
          <w:marRight w:val="0"/>
          <w:marTop w:val="0"/>
          <w:marBottom w:val="0"/>
          <w:divBdr>
            <w:top w:val="none" w:sz="0" w:space="0" w:color="auto"/>
            <w:left w:val="none" w:sz="0" w:space="0" w:color="auto"/>
            <w:bottom w:val="none" w:sz="0" w:space="0" w:color="auto"/>
            <w:right w:val="none" w:sz="0" w:space="0" w:color="auto"/>
          </w:divBdr>
          <w:divsChild>
            <w:div w:id="40978479">
              <w:marLeft w:val="0"/>
              <w:marRight w:val="0"/>
              <w:marTop w:val="0"/>
              <w:marBottom w:val="0"/>
              <w:divBdr>
                <w:top w:val="none" w:sz="0" w:space="0" w:color="auto"/>
                <w:left w:val="none" w:sz="0" w:space="0" w:color="auto"/>
                <w:bottom w:val="none" w:sz="0" w:space="0" w:color="auto"/>
                <w:right w:val="none" w:sz="0" w:space="0" w:color="auto"/>
              </w:divBdr>
              <w:divsChild>
                <w:div w:id="529150185">
                  <w:marLeft w:val="0"/>
                  <w:marRight w:val="0"/>
                  <w:marTop w:val="0"/>
                  <w:marBottom w:val="0"/>
                  <w:divBdr>
                    <w:top w:val="none" w:sz="0" w:space="0" w:color="auto"/>
                    <w:left w:val="none" w:sz="0" w:space="0" w:color="auto"/>
                    <w:bottom w:val="none" w:sz="0" w:space="0" w:color="auto"/>
                    <w:right w:val="none" w:sz="0" w:space="0" w:color="auto"/>
                  </w:divBdr>
                  <w:divsChild>
                    <w:div w:id="2010137222">
                      <w:marLeft w:val="0"/>
                      <w:marRight w:val="0"/>
                      <w:marTop w:val="0"/>
                      <w:marBottom w:val="0"/>
                      <w:divBdr>
                        <w:top w:val="none" w:sz="0" w:space="0" w:color="auto"/>
                        <w:left w:val="none" w:sz="0" w:space="0" w:color="auto"/>
                        <w:bottom w:val="none" w:sz="0" w:space="0" w:color="auto"/>
                        <w:right w:val="none" w:sz="0" w:space="0" w:color="auto"/>
                      </w:divBdr>
                      <w:divsChild>
                        <w:div w:id="1317563596">
                          <w:marLeft w:val="0"/>
                          <w:marRight w:val="0"/>
                          <w:marTop w:val="0"/>
                          <w:marBottom w:val="0"/>
                          <w:divBdr>
                            <w:top w:val="none" w:sz="0" w:space="0" w:color="auto"/>
                            <w:left w:val="none" w:sz="0" w:space="0" w:color="auto"/>
                            <w:bottom w:val="none" w:sz="0" w:space="0" w:color="auto"/>
                            <w:right w:val="none" w:sz="0" w:space="0" w:color="auto"/>
                          </w:divBdr>
                          <w:divsChild>
                            <w:div w:id="199544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comments.xml.rels><?xml version="1.0" encoding="UTF-8" standalone="yes"?>
<Relationships xmlns="http://schemas.openxmlformats.org/package/2006/relationships"><Relationship Id="rId3" Type="http://schemas.openxmlformats.org/officeDocument/2006/relationships/hyperlink" Target="https://fr.wikipedia.org/wiki/Tra%C3%A7abilit%C3%A9_%28informatique%29" TargetMode="External"/><Relationship Id="rId2" Type="http://schemas.openxmlformats.org/officeDocument/2006/relationships/hyperlink" Target="https://fr.wikipedia.org/wiki/Exigence_%28ing%C3%A9nierie%29" TargetMode="External"/><Relationship Id="rId1" Type="http://schemas.openxmlformats.org/officeDocument/2006/relationships/hyperlink" Target="https://fr.wikipedia.org/wiki/D%C3%A9veloppement_de_logiciel" TargetMode="External"/><Relationship Id="rId4" Type="http://schemas.openxmlformats.org/officeDocument/2006/relationships/hyperlink" Target="https://fr.wikipedia.org/wiki/Code_source"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0AE891-C97B-4470-B561-880C4485B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928</TotalTime>
  <Pages>4</Pages>
  <Words>1637</Words>
  <Characters>9004</Characters>
  <Application>Microsoft Office Word</Application>
  <DocSecurity>0</DocSecurity>
  <Lines>75</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HAFID</dc:creator>
  <cp:keywords/>
  <dc:description/>
  <cp:lastModifiedBy>HAFID</cp:lastModifiedBy>
  <cp:revision>6</cp:revision>
  <dcterms:created xsi:type="dcterms:W3CDTF">2017-10-25T22:09:00Z</dcterms:created>
  <dcterms:modified xsi:type="dcterms:W3CDTF">2019-11-07T10:09:00Z</dcterms:modified>
</cp:coreProperties>
</file>